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EF" w:rsidRDefault="006A65BC" w:rsidP="006A65BC">
      <w:pPr>
        <w:jc w:val="center"/>
      </w:pPr>
      <w:r w:rsidRPr="00566679">
        <w:rPr>
          <w:noProof/>
          <w:lang w:eastAsia="en-GB"/>
        </w:rPr>
        <w:drawing>
          <wp:inline distT="0" distB="0" distL="0" distR="0">
            <wp:extent cx="16764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p>
    <w:p w:rsidR="006A65BC" w:rsidRDefault="006A65BC" w:rsidP="006A65BC">
      <w:pPr>
        <w:jc w:val="center"/>
      </w:pPr>
    </w:p>
    <w:p w:rsidR="006A65BC" w:rsidRDefault="006A65BC" w:rsidP="006A65BC"/>
    <w:p w:rsidR="006A65BC" w:rsidRPr="00B15F51" w:rsidRDefault="006A65BC" w:rsidP="006A65BC">
      <w:pPr>
        <w:jc w:val="center"/>
        <w:rPr>
          <w:rFonts w:ascii="Verdana" w:hAnsi="Verdana" w:cs="Helvetica"/>
          <w:color w:val="808080" w:themeColor="background1" w:themeShade="80"/>
          <w:sz w:val="32"/>
          <w:szCs w:val="32"/>
        </w:rPr>
      </w:pPr>
      <w:r w:rsidRPr="00B15F51">
        <w:rPr>
          <w:rFonts w:ascii="Verdana" w:hAnsi="Verdana" w:cs="Helvetica"/>
          <w:color w:val="808080" w:themeColor="background1" w:themeShade="80"/>
          <w:sz w:val="32"/>
          <w:szCs w:val="32"/>
        </w:rPr>
        <w:t xml:space="preserve">Police &amp; Crime Commissioner’s Awards </w:t>
      </w:r>
    </w:p>
    <w:p w:rsidR="006A65BC" w:rsidRPr="00B15F51" w:rsidRDefault="006A65BC" w:rsidP="006A65BC">
      <w:pPr>
        <w:jc w:val="center"/>
        <w:rPr>
          <w:rFonts w:ascii="Verdana" w:hAnsi="Verdana" w:cs="Helvetica"/>
          <w:color w:val="808080" w:themeColor="background1" w:themeShade="80"/>
          <w:sz w:val="32"/>
          <w:szCs w:val="32"/>
        </w:rPr>
      </w:pPr>
      <w:r w:rsidRPr="00B15F51">
        <w:rPr>
          <w:rFonts w:ascii="Verdana" w:hAnsi="Verdana" w:cs="Helvetica"/>
          <w:color w:val="808080" w:themeColor="background1" w:themeShade="80"/>
          <w:sz w:val="32"/>
          <w:szCs w:val="32"/>
        </w:rPr>
        <w:t>Terms and Conditions</w:t>
      </w:r>
    </w:p>
    <w:p w:rsidR="00603291" w:rsidRDefault="00603291" w:rsidP="006A65BC">
      <w:pPr>
        <w:pStyle w:val="NormalWeb"/>
        <w:rPr>
          <w:rFonts w:ascii="Verdana" w:hAnsi="Verdana" w:cs="Helvetica"/>
          <w:color w:val="6B6B6B"/>
          <w:sz w:val="23"/>
          <w:szCs w:val="23"/>
        </w:rPr>
      </w:pPr>
    </w:p>
    <w:p w:rsidR="006A65BC" w:rsidRDefault="006A65BC" w:rsidP="00603291">
      <w:pPr>
        <w:pStyle w:val="NormalWeb"/>
        <w:ind w:left="426" w:hanging="426"/>
        <w:rPr>
          <w:rFonts w:ascii="Verdana" w:hAnsi="Verdana" w:cs="Helvetica"/>
          <w:color w:val="6B6B6B"/>
          <w:sz w:val="23"/>
          <w:szCs w:val="23"/>
        </w:rPr>
      </w:pPr>
      <w:r>
        <w:rPr>
          <w:rFonts w:ascii="Verdana" w:hAnsi="Verdana" w:cs="Helvetica"/>
          <w:color w:val="6B6B6B"/>
          <w:sz w:val="23"/>
          <w:szCs w:val="23"/>
        </w:rPr>
        <w:t xml:space="preserve">1. </w:t>
      </w:r>
      <w:r w:rsidR="00603291">
        <w:rPr>
          <w:rFonts w:ascii="Verdana" w:hAnsi="Verdana" w:cs="Helvetica"/>
          <w:color w:val="6B6B6B"/>
          <w:sz w:val="23"/>
          <w:szCs w:val="23"/>
        </w:rPr>
        <w:tab/>
      </w:r>
      <w:r>
        <w:rPr>
          <w:rFonts w:ascii="Verdana" w:hAnsi="Verdana" w:cs="Helvetica"/>
          <w:color w:val="6B6B6B"/>
          <w:sz w:val="23"/>
          <w:szCs w:val="23"/>
        </w:rPr>
        <w:t xml:space="preserve">The closing date for the Commissioner’s Awards 2017 is 28 April 2017 at </w:t>
      </w:r>
      <w:r w:rsidR="00603291">
        <w:rPr>
          <w:rFonts w:ascii="Verdana" w:hAnsi="Verdana" w:cs="Helvetica"/>
          <w:color w:val="6B6B6B"/>
          <w:sz w:val="23"/>
          <w:szCs w:val="23"/>
        </w:rPr>
        <w:br/>
        <w:t>12 noon</w:t>
      </w:r>
      <w:r>
        <w:rPr>
          <w:rFonts w:ascii="Verdana" w:hAnsi="Verdana" w:cs="Helvetica"/>
          <w:color w:val="6B6B6B"/>
          <w:sz w:val="23"/>
          <w:szCs w:val="23"/>
        </w:rPr>
        <w:t xml:space="preserve">. No entries received after this time, either online or hard copy, </w:t>
      </w:r>
      <w:r w:rsidR="00603291">
        <w:rPr>
          <w:rFonts w:ascii="Verdana" w:hAnsi="Verdana" w:cs="Helvetica"/>
          <w:color w:val="6B6B6B"/>
          <w:sz w:val="23"/>
          <w:szCs w:val="23"/>
        </w:rPr>
        <w:br/>
      </w:r>
      <w:r>
        <w:rPr>
          <w:rFonts w:ascii="Verdana" w:hAnsi="Verdana" w:cs="Helvetica"/>
          <w:color w:val="6B6B6B"/>
          <w:sz w:val="23"/>
          <w:szCs w:val="23"/>
        </w:rPr>
        <w:t>can be considered.</w:t>
      </w:r>
    </w:p>
    <w:p w:rsidR="006A65BC" w:rsidRDefault="00603291" w:rsidP="00603291">
      <w:pPr>
        <w:pStyle w:val="NormalWeb"/>
        <w:ind w:left="426"/>
        <w:rPr>
          <w:rFonts w:ascii="Verdana" w:hAnsi="Verdana" w:cs="Helvetica"/>
          <w:color w:val="6B6B6B"/>
          <w:sz w:val="23"/>
          <w:szCs w:val="23"/>
        </w:rPr>
      </w:pPr>
      <w:r>
        <w:rPr>
          <w:rFonts w:ascii="Verdana" w:hAnsi="Verdana" w:cs="Helvetica"/>
          <w:color w:val="6B6B6B"/>
          <w:sz w:val="23"/>
          <w:szCs w:val="23"/>
        </w:rPr>
        <w:t>a</w:t>
      </w:r>
      <w:r w:rsidR="006A65BC">
        <w:rPr>
          <w:rFonts w:ascii="Verdana" w:hAnsi="Verdana" w:cs="Helvetica"/>
          <w:color w:val="6B6B6B"/>
          <w:sz w:val="23"/>
          <w:szCs w:val="23"/>
        </w:rPr>
        <w:t xml:space="preserve">. </w:t>
      </w:r>
      <w:r w:rsidR="004A2521">
        <w:rPr>
          <w:rFonts w:ascii="Verdana" w:hAnsi="Verdana" w:cs="Helvetica"/>
          <w:color w:val="6B6B6B"/>
          <w:sz w:val="23"/>
          <w:szCs w:val="23"/>
        </w:rPr>
        <w:t xml:space="preserve">  </w:t>
      </w:r>
      <w:r w:rsidR="006A65BC">
        <w:rPr>
          <w:rFonts w:ascii="Verdana" w:hAnsi="Verdana" w:cs="Helvetica"/>
          <w:color w:val="6B6B6B"/>
          <w:sz w:val="23"/>
          <w:szCs w:val="23"/>
        </w:rPr>
        <w:t xml:space="preserve">If you are posting the form, then please allow a few days </w:t>
      </w:r>
      <w:r w:rsidR="00B877E0">
        <w:rPr>
          <w:rFonts w:ascii="Verdana" w:hAnsi="Verdana" w:cs="Helvetica"/>
          <w:color w:val="6B6B6B"/>
          <w:sz w:val="23"/>
          <w:szCs w:val="23"/>
        </w:rPr>
        <w:t xml:space="preserve">for the form to arrive </w:t>
      </w:r>
      <w:r w:rsidR="006A65BC">
        <w:rPr>
          <w:rFonts w:ascii="Verdana" w:hAnsi="Verdana" w:cs="Helvetica"/>
          <w:color w:val="6B6B6B"/>
          <w:sz w:val="23"/>
          <w:szCs w:val="23"/>
        </w:rPr>
        <w:t xml:space="preserve">before the deadline. </w:t>
      </w:r>
    </w:p>
    <w:p w:rsidR="00603291" w:rsidRDefault="00603291" w:rsidP="00603291">
      <w:pPr>
        <w:pStyle w:val="NormalWeb"/>
        <w:ind w:left="426"/>
        <w:rPr>
          <w:rFonts w:ascii="Verdana" w:hAnsi="Verdana" w:cs="Helvetica"/>
          <w:color w:val="6B6B6B"/>
          <w:sz w:val="23"/>
          <w:szCs w:val="23"/>
        </w:rPr>
      </w:pPr>
      <w:proofErr w:type="gramStart"/>
      <w:r>
        <w:rPr>
          <w:rFonts w:ascii="Verdana" w:hAnsi="Verdana" w:cs="Helvetica"/>
          <w:color w:val="6B6B6B"/>
          <w:sz w:val="23"/>
          <w:szCs w:val="23"/>
        </w:rPr>
        <w:t>b.  If</w:t>
      </w:r>
      <w:proofErr w:type="gramEnd"/>
      <w:r>
        <w:rPr>
          <w:rFonts w:ascii="Verdana" w:hAnsi="Verdana" w:cs="Helvetica"/>
          <w:color w:val="6B6B6B"/>
          <w:sz w:val="23"/>
          <w:szCs w:val="23"/>
        </w:rPr>
        <w:t xml:space="preserve"> you are submitting an electronic form via email please allow plenty of time for the email to be received.  Do not leave it until 12 noon to submit as we may not receive it through our security systems.  </w:t>
      </w:r>
    </w:p>
    <w:p w:rsidR="006A65BC" w:rsidRDefault="006A65BC" w:rsidP="00603291">
      <w:pPr>
        <w:pStyle w:val="NormalWeb"/>
        <w:ind w:left="426" w:hanging="426"/>
        <w:rPr>
          <w:rFonts w:ascii="Verdana" w:hAnsi="Verdana" w:cs="Helvetica"/>
          <w:color w:val="6B6B6B"/>
          <w:sz w:val="23"/>
          <w:szCs w:val="23"/>
        </w:rPr>
      </w:pPr>
      <w:r>
        <w:rPr>
          <w:rFonts w:ascii="Verdana" w:hAnsi="Verdana" w:cs="Helvetica"/>
          <w:color w:val="6B6B6B"/>
          <w:sz w:val="23"/>
          <w:szCs w:val="23"/>
        </w:rPr>
        <w:t xml:space="preserve">2. </w:t>
      </w:r>
      <w:r w:rsidR="00603291">
        <w:rPr>
          <w:rFonts w:ascii="Verdana" w:hAnsi="Verdana" w:cs="Helvetica"/>
          <w:color w:val="6B6B6B"/>
          <w:sz w:val="23"/>
          <w:szCs w:val="23"/>
        </w:rPr>
        <w:tab/>
      </w:r>
      <w:r>
        <w:rPr>
          <w:rFonts w:ascii="Verdana" w:hAnsi="Verdana" w:cs="Helvetica"/>
          <w:color w:val="6B6B6B"/>
          <w:sz w:val="23"/>
          <w:szCs w:val="23"/>
        </w:rPr>
        <w:t xml:space="preserve">The </w:t>
      </w:r>
      <w:r w:rsidR="00603291">
        <w:rPr>
          <w:rFonts w:ascii="Verdana" w:hAnsi="Verdana" w:cs="Helvetica"/>
          <w:color w:val="6B6B6B"/>
          <w:sz w:val="23"/>
          <w:szCs w:val="23"/>
        </w:rPr>
        <w:t>Office of the Police and Crime Commissioner</w:t>
      </w:r>
      <w:r>
        <w:rPr>
          <w:rFonts w:ascii="Verdana" w:hAnsi="Verdana" w:cs="Helvetica"/>
          <w:color w:val="6B6B6B"/>
          <w:sz w:val="23"/>
          <w:szCs w:val="23"/>
        </w:rPr>
        <w:t xml:space="preserve"> cannot be held </w:t>
      </w:r>
      <w:r w:rsidR="00603291">
        <w:rPr>
          <w:rFonts w:ascii="Verdana" w:hAnsi="Verdana" w:cs="Helvetica"/>
          <w:color w:val="6B6B6B"/>
          <w:sz w:val="23"/>
          <w:szCs w:val="23"/>
        </w:rPr>
        <w:br/>
      </w:r>
      <w:r>
        <w:rPr>
          <w:rFonts w:ascii="Verdana" w:hAnsi="Verdana" w:cs="Helvetica"/>
          <w:color w:val="6B6B6B"/>
          <w:sz w:val="23"/>
          <w:szCs w:val="23"/>
        </w:rPr>
        <w:t>responsible for any nominations that are not received due</w:t>
      </w:r>
      <w:r w:rsidR="004609BE">
        <w:rPr>
          <w:rFonts w:ascii="Verdana" w:hAnsi="Verdana" w:cs="Helvetica"/>
          <w:color w:val="6B6B6B"/>
          <w:sz w:val="23"/>
          <w:szCs w:val="23"/>
        </w:rPr>
        <w:t xml:space="preserve"> </w:t>
      </w:r>
      <w:r w:rsidR="00880CC4">
        <w:rPr>
          <w:rFonts w:ascii="Verdana" w:hAnsi="Verdana" w:cs="Helvetica"/>
          <w:color w:val="6B6B6B"/>
          <w:sz w:val="23"/>
          <w:szCs w:val="23"/>
        </w:rPr>
        <w:t xml:space="preserve">to </w:t>
      </w:r>
      <w:r w:rsidR="004609BE">
        <w:rPr>
          <w:rFonts w:ascii="Verdana" w:hAnsi="Verdana" w:cs="Helvetica"/>
          <w:color w:val="6B6B6B"/>
          <w:sz w:val="23"/>
          <w:szCs w:val="23"/>
        </w:rPr>
        <w:t>postal delays or</w:t>
      </w:r>
      <w:r>
        <w:rPr>
          <w:rFonts w:ascii="Verdana" w:hAnsi="Verdana" w:cs="Helvetica"/>
          <w:color w:val="6B6B6B"/>
          <w:sz w:val="23"/>
          <w:szCs w:val="23"/>
        </w:rPr>
        <w:t xml:space="preserve"> computer issues such as connection issues or outdated software/</w:t>
      </w:r>
      <w:r w:rsidR="004609BE">
        <w:rPr>
          <w:rFonts w:ascii="Verdana" w:hAnsi="Verdana" w:cs="Helvetica"/>
          <w:color w:val="6B6B6B"/>
          <w:sz w:val="23"/>
          <w:szCs w:val="23"/>
        </w:rPr>
        <w:t xml:space="preserve"> </w:t>
      </w:r>
      <w:r>
        <w:rPr>
          <w:rFonts w:ascii="Verdana" w:hAnsi="Verdana" w:cs="Helvetica"/>
          <w:color w:val="6B6B6B"/>
          <w:sz w:val="23"/>
          <w:szCs w:val="23"/>
        </w:rPr>
        <w:t xml:space="preserve">hardware or hard copies being mislaid by the </w:t>
      </w:r>
      <w:r w:rsidR="00603291">
        <w:rPr>
          <w:rFonts w:ascii="Verdana" w:hAnsi="Verdana" w:cs="Helvetica"/>
          <w:color w:val="6B6B6B"/>
          <w:sz w:val="23"/>
          <w:szCs w:val="23"/>
        </w:rPr>
        <w:t>postal services</w:t>
      </w:r>
      <w:r>
        <w:rPr>
          <w:rFonts w:ascii="Verdana" w:hAnsi="Verdana" w:cs="Helvetica"/>
          <w:color w:val="6B6B6B"/>
          <w:sz w:val="23"/>
          <w:szCs w:val="23"/>
        </w:rPr>
        <w:t>.</w:t>
      </w:r>
    </w:p>
    <w:p w:rsidR="00B877E0" w:rsidRDefault="006A65BC" w:rsidP="00603291">
      <w:pPr>
        <w:pStyle w:val="NormalWeb"/>
        <w:ind w:left="426" w:hanging="426"/>
        <w:rPr>
          <w:rFonts w:ascii="Verdana" w:hAnsi="Verdana" w:cs="Helvetica"/>
          <w:color w:val="6B6B6B"/>
          <w:sz w:val="23"/>
          <w:szCs w:val="23"/>
        </w:rPr>
      </w:pPr>
      <w:r>
        <w:rPr>
          <w:rFonts w:ascii="Verdana" w:hAnsi="Verdana" w:cs="Helvetica"/>
          <w:color w:val="6B6B6B"/>
          <w:sz w:val="23"/>
          <w:szCs w:val="23"/>
        </w:rPr>
        <w:t xml:space="preserve">3. </w:t>
      </w:r>
      <w:r w:rsidR="00603291">
        <w:rPr>
          <w:rFonts w:ascii="Verdana" w:hAnsi="Verdana" w:cs="Helvetica"/>
          <w:color w:val="6B6B6B"/>
          <w:sz w:val="23"/>
          <w:szCs w:val="23"/>
        </w:rPr>
        <w:tab/>
      </w:r>
      <w:r w:rsidR="00B877E0">
        <w:rPr>
          <w:rFonts w:ascii="Verdana" w:hAnsi="Verdana" w:cs="Helvetica"/>
          <w:color w:val="6B6B6B"/>
          <w:sz w:val="23"/>
          <w:szCs w:val="23"/>
        </w:rPr>
        <w:t xml:space="preserve">If you wish to make nominations for more than one category please complete and submit a separate form for each of the categories.  </w:t>
      </w:r>
    </w:p>
    <w:p w:rsidR="006A65BC" w:rsidRDefault="00B877E0" w:rsidP="00603291">
      <w:pPr>
        <w:pStyle w:val="NormalWeb"/>
        <w:ind w:left="426" w:hanging="426"/>
        <w:rPr>
          <w:rFonts w:ascii="Verdana" w:hAnsi="Verdana" w:cs="Helvetica"/>
          <w:color w:val="6B6B6B"/>
          <w:sz w:val="23"/>
          <w:szCs w:val="23"/>
        </w:rPr>
      </w:pPr>
      <w:r>
        <w:rPr>
          <w:rFonts w:ascii="Verdana" w:hAnsi="Verdana" w:cs="Helvetica"/>
          <w:color w:val="6B6B6B"/>
          <w:sz w:val="23"/>
          <w:szCs w:val="23"/>
        </w:rPr>
        <w:t xml:space="preserve">4.  </w:t>
      </w:r>
      <w:r w:rsidR="006A65BC">
        <w:rPr>
          <w:rFonts w:ascii="Verdana" w:hAnsi="Verdana" w:cs="Helvetica"/>
          <w:color w:val="6B6B6B"/>
          <w:sz w:val="23"/>
          <w:szCs w:val="23"/>
        </w:rPr>
        <w:t xml:space="preserve">The </w:t>
      </w:r>
      <w:r w:rsidR="00603291">
        <w:rPr>
          <w:rFonts w:ascii="Verdana" w:hAnsi="Verdana" w:cs="Helvetica"/>
          <w:color w:val="6B6B6B"/>
          <w:sz w:val="23"/>
          <w:szCs w:val="23"/>
        </w:rPr>
        <w:t>Office of the Police and Crime Commissioner</w:t>
      </w:r>
      <w:r w:rsidR="006A65BC">
        <w:rPr>
          <w:rFonts w:ascii="Verdana" w:hAnsi="Verdana" w:cs="Helvetica"/>
          <w:color w:val="6B6B6B"/>
          <w:sz w:val="23"/>
          <w:szCs w:val="23"/>
        </w:rPr>
        <w:t xml:space="preserve"> can</w:t>
      </w:r>
      <w:r w:rsidR="004609BE">
        <w:rPr>
          <w:rFonts w:ascii="Verdana" w:hAnsi="Verdana" w:cs="Helvetica"/>
          <w:color w:val="6B6B6B"/>
          <w:sz w:val="23"/>
          <w:szCs w:val="23"/>
        </w:rPr>
        <w:t xml:space="preserve"> only accept nominations on the approved nomination form.  We will n</w:t>
      </w:r>
      <w:r w:rsidR="006A65BC">
        <w:rPr>
          <w:rFonts w:ascii="Verdana" w:hAnsi="Verdana" w:cs="Helvetica"/>
          <w:color w:val="6B6B6B"/>
          <w:sz w:val="23"/>
          <w:szCs w:val="23"/>
        </w:rPr>
        <w:t>ot be held responsible for returning any supporting evidence that is sent with the nomination forms. It is advised that copies of any supporting evidence be sent in replace of originals.</w:t>
      </w:r>
    </w:p>
    <w:p w:rsidR="006A65BC" w:rsidRDefault="00B877E0" w:rsidP="00603291">
      <w:pPr>
        <w:pStyle w:val="NormalWeb"/>
        <w:ind w:left="426" w:hanging="426"/>
        <w:rPr>
          <w:rFonts w:ascii="Verdana" w:hAnsi="Verdana" w:cs="Helvetica"/>
          <w:color w:val="6B6B6B"/>
          <w:sz w:val="23"/>
          <w:szCs w:val="23"/>
        </w:rPr>
      </w:pPr>
      <w:r>
        <w:rPr>
          <w:rFonts w:ascii="Verdana" w:hAnsi="Verdana" w:cs="Helvetica"/>
          <w:color w:val="6B6B6B"/>
          <w:sz w:val="23"/>
          <w:szCs w:val="23"/>
        </w:rPr>
        <w:t>5</w:t>
      </w:r>
      <w:r w:rsidR="006A65BC">
        <w:rPr>
          <w:rFonts w:ascii="Verdana" w:hAnsi="Verdana" w:cs="Helvetica"/>
          <w:color w:val="6B6B6B"/>
          <w:sz w:val="23"/>
          <w:szCs w:val="23"/>
        </w:rPr>
        <w:t xml:space="preserve">. </w:t>
      </w:r>
      <w:r w:rsidR="00603291">
        <w:rPr>
          <w:rFonts w:ascii="Verdana" w:hAnsi="Verdana" w:cs="Helvetica"/>
          <w:color w:val="6B6B6B"/>
          <w:sz w:val="23"/>
          <w:szCs w:val="23"/>
        </w:rPr>
        <w:tab/>
      </w:r>
      <w:r w:rsidR="006A65BC">
        <w:rPr>
          <w:rFonts w:ascii="Verdana" w:hAnsi="Verdana" w:cs="Helvetica"/>
          <w:color w:val="6B6B6B"/>
          <w:sz w:val="23"/>
          <w:szCs w:val="23"/>
        </w:rPr>
        <w:t xml:space="preserve">All nominations must be for either a person or a group of people running projects, businesses, charity </w:t>
      </w:r>
      <w:proofErr w:type="spellStart"/>
      <w:r w:rsidR="006A65BC">
        <w:rPr>
          <w:rFonts w:ascii="Verdana" w:hAnsi="Verdana" w:cs="Helvetica"/>
          <w:color w:val="6B6B6B"/>
          <w:sz w:val="23"/>
          <w:szCs w:val="23"/>
        </w:rPr>
        <w:t>etc</w:t>
      </w:r>
      <w:proofErr w:type="spellEnd"/>
      <w:r w:rsidR="006A65BC">
        <w:rPr>
          <w:rFonts w:ascii="Verdana" w:hAnsi="Verdana" w:cs="Helvetica"/>
          <w:color w:val="6B6B6B"/>
          <w:sz w:val="23"/>
          <w:szCs w:val="23"/>
        </w:rPr>
        <w:t xml:space="preserve"> and must involve people. We cannot accept nominations for animals, buildings or locations.</w:t>
      </w:r>
    </w:p>
    <w:p w:rsidR="006A65BC" w:rsidRDefault="00B877E0" w:rsidP="00603291">
      <w:pPr>
        <w:pStyle w:val="NormalWeb"/>
        <w:ind w:left="426" w:hanging="426"/>
        <w:rPr>
          <w:rFonts w:ascii="Verdana" w:hAnsi="Verdana" w:cs="Helvetica"/>
          <w:color w:val="6B6B6B"/>
          <w:sz w:val="23"/>
          <w:szCs w:val="23"/>
        </w:rPr>
      </w:pPr>
      <w:r>
        <w:rPr>
          <w:rFonts w:ascii="Verdana" w:hAnsi="Verdana" w:cs="Helvetica"/>
          <w:color w:val="6B6B6B"/>
          <w:sz w:val="23"/>
          <w:szCs w:val="23"/>
        </w:rPr>
        <w:t>6</w:t>
      </w:r>
      <w:r w:rsidR="006A65BC">
        <w:rPr>
          <w:rFonts w:ascii="Verdana" w:hAnsi="Verdana" w:cs="Helvetica"/>
          <w:color w:val="6B6B6B"/>
          <w:sz w:val="23"/>
          <w:szCs w:val="23"/>
        </w:rPr>
        <w:t xml:space="preserve">. </w:t>
      </w:r>
      <w:r w:rsidR="00603291">
        <w:rPr>
          <w:rFonts w:ascii="Verdana" w:hAnsi="Verdana" w:cs="Helvetica"/>
          <w:color w:val="6B6B6B"/>
          <w:sz w:val="23"/>
          <w:szCs w:val="23"/>
        </w:rPr>
        <w:tab/>
      </w:r>
      <w:r w:rsidR="006A65BC">
        <w:rPr>
          <w:rFonts w:ascii="Verdana" w:hAnsi="Verdana" w:cs="Helvetica"/>
          <w:color w:val="6B6B6B"/>
          <w:sz w:val="23"/>
          <w:szCs w:val="23"/>
        </w:rPr>
        <w:t xml:space="preserve">All individuals that are nominated must not be deceased at the time of the nomination. If the nominated becomes deceased once the nomination is submitted, then they will continue through the process unless the nomination is withdrawn or personal circumstances dictate that the nomination is discontinued. </w:t>
      </w:r>
    </w:p>
    <w:p w:rsidR="006A65BC" w:rsidRDefault="006A65BC" w:rsidP="004A2521">
      <w:pPr>
        <w:pStyle w:val="NormalWeb"/>
        <w:ind w:left="426"/>
        <w:rPr>
          <w:rFonts w:ascii="Verdana" w:hAnsi="Verdana" w:cs="Helvetica"/>
          <w:color w:val="6B6B6B"/>
          <w:sz w:val="23"/>
          <w:szCs w:val="23"/>
        </w:rPr>
      </w:pPr>
      <w:r>
        <w:rPr>
          <w:rFonts w:ascii="Verdana" w:hAnsi="Verdana" w:cs="Helvetica"/>
          <w:color w:val="6B6B6B"/>
          <w:sz w:val="23"/>
          <w:szCs w:val="23"/>
        </w:rPr>
        <w:t xml:space="preserve">a. </w:t>
      </w:r>
      <w:r w:rsidR="00603291">
        <w:rPr>
          <w:rFonts w:ascii="Verdana" w:hAnsi="Verdana" w:cs="Helvetica"/>
          <w:color w:val="6B6B6B"/>
          <w:sz w:val="23"/>
          <w:szCs w:val="23"/>
        </w:rPr>
        <w:t xml:space="preserve">   </w:t>
      </w:r>
      <w:r>
        <w:rPr>
          <w:rFonts w:ascii="Verdana" w:hAnsi="Verdana" w:cs="Helvetica"/>
          <w:color w:val="6B6B6B"/>
          <w:sz w:val="23"/>
          <w:szCs w:val="23"/>
        </w:rPr>
        <w:t xml:space="preserve">A group or project that include a deceased member of the team at time of nomination is acceptable. </w:t>
      </w:r>
    </w:p>
    <w:p w:rsidR="00603291" w:rsidRDefault="00603291" w:rsidP="00603291">
      <w:pPr>
        <w:pStyle w:val="NormalWeb"/>
        <w:ind w:left="426" w:hanging="426"/>
        <w:rPr>
          <w:rFonts w:ascii="Verdana" w:hAnsi="Verdana" w:cs="Helvetica"/>
          <w:color w:val="6B6B6B"/>
          <w:sz w:val="23"/>
          <w:szCs w:val="23"/>
        </w:rPr>
      </w:pPr>
    </w:p>
    <w:p w:rsidR="00603291" w:rsidRDefault="00603291" w:rsidP="00603291">
      <w:pPr>
        <w:pStyle w:val="NormalWeb"/>
        <w:ind w:left="426" w:hanging="426"/>
        <w:rPr>
          <w:rFonts w:ascii="Verdana" w:hAnsi="Verdana" w:cs="Helvetica"/>
          <w:color w:val="6B6B6B"/>
          <w:sz w:val="23"/>
          <w:szCs w:val="23"/>
        </w:rPr>
      </w:pPr>
    </w:p>
    <w:p w:rsidR="00603291" w:rsidRDefault="00603291" w:rsidP="00603291">
      <w:pPr>
        <w:pStyle w:val="NormalWeb"/>
        <w:ind w:left="426" w:hanging="426"/>
        <w:rPr>
          <w:rFonts w:ascii="Verdana" w:hAnsi="Verdana" w:cs="Helvetica"/>
          <w:color w:val="6B6B6B"/>
          <w:sz w:val="23"/>
          <w:szCs w:val="23"/>
        </w:rPr>
      </w:pPr>
    </w:p>
    <w:p w:rsidR="006A65BC" w:rsidRDefault="00B877E0" w:rsidP="00603291">
      <w:pPr>
        <w:pStyle w:val="NormalWeb"/>
        <w:ind w:left="426" w:hanging="426"/>
        <w:rPr>
          <w:rFonts w:ascii="Verdana" w:hAnsi="Verdana" w:cs="Helvetica"/>
          <w:color w:val="6B6B6B"/>
          <w:sz w:val="23"/>
          <w:szCs w:val="23"/>
        </w:rPr>
      </w:pPr>
      <w:r>
        <w:rPr>
          <w:rFonts w:ascii="Verdana" w:hAnsi="Verdana" w:cs="Helvetica"/>
          <w:color w:val="6B6B6B"/>
          <w:sz w:val="23"/>
          <w:szCs w:val="23"/>
        </w:rPr>
        <w:t>7</w:t>
      </w:r>
      <w:r w:rsidR="006A65BC">
        <w:rPr>
          <w:rFonts w:ascii="Verdana" w:hAnsi="Verdana" w:cs="Helvetica"/>
          <w:color w:val="6B6B6B"/>
          <w:sz w:val="23"/>
          <w:szCs w:val="23"/>
        </w:rPr>
        <w:t xml:space="preserve">. </w:t>
      </w:r>
      <w:r w:rsidR="00603291">
        <w:rPr>
          <w:rFonts w:ascii="Verdana" w:hAnsi="Verdana" w:cs="Helvetica"/>
          <w:color w:val="6B6B6B"/>
          <w:sz w:val="23"/>
          <w:szCs w:val="23"/>
        </w:rPr>
        <w:tab/>
      </w:r>
      <w:r w:rsidR="006A65BC">
        <w:rPr>
          <w:rFonts w:ascii="Verdana" w:hAnsi="Verdana" w:cs="Helvetica"/>
          <w:color w:val="6B6B6B"/>
          <w:sz w:val="23"/>
          <w:szCs w:val="23"/>
        </w:rPr>
        <w:t xml:space="preserve">The person(s) / group / project / charity / business you nominate must operate in the </w:t>
      </w:r>
      <w:r w:rsidR="00603291">
        <w:rPr>
          <w:rFonts w:ascii="Verdana" w:hAnsi="Verdana" w:cs="Helvetica"/>
          <w:color w:val="6B6B6B"/>
          <w:sz w:val="23"/>
          <w:szCs w:val="23"/>
        </w:rPr>
        <w:t>Cumbria county</w:t>
      </w:r>
      <w:r w:rsidR="006A65BC">
        <w:rPr>
          <w:rFonts w:ascii="Verdana" w:hAnsi="Verdana" w:cs="Helvetica"/>
          <w:color w:val="6B6B6B"/>
          <w:sz w:val="23"/>
          <w:szCs w:val="23"/>
        </w:rPr>
        <w:t xml:space="preserve"> boundary. </w:t>
      </w:r>
    </w:p>
    <w:p w:rsidR="006A65BC" w:rsidRDefault="006A65BC" w:rsidP="00603291">
      <w:pPr>
        <w:pStyle w:val="NormalWeb"/>
        <w:ind w:left="426"/>
        <w:rPr>
          <w:rFonts w:ascii="Verdana" w:hAnsi="Verdana" w:cs="Helvetica"/>
          <w:color w:val="6B6B6B"/>
          <w:sz w:val="23"/>
          <w:szCs w:val="23"/>
        </w:rPr>
      </w:pPr>
      <w:r>
        <w:rPr>
          <w:rFonts w:ascii="Verdana" w:hAnsi="Verdana" w:cs="Helvetica"/>
          <w:color w:val="6B6B6B"/>
          <w:sz w:val="23"/>
          <w:szCs w:val="23"/>
        </w:rPr>
        <w:t xml:space="preserve">a. </w:t>
      </w:r>
      <w:r w:rsidR="004A2521">
        <w:rPr>
          <w:rFonts w:ascii="Verdana" w:hAnsi="Verdana" w:cs="Helvetica"/>
          <w:color w:val="6B6B6B"/>
          <w:sz w:val="23"/>
          <w:szCs w:val="23"/>
        </w:rPr>
        <w:t xml:space="preserve">   </w:t>
      </w:r>
      <w:proofErr w:type="spellStart"/>
      <w:r>
        <w:rPr>
          <w:rFonts w:ascii="Verdana" w:hAnsi="Verdana" w:cs="Helvetica"/>
          <w:color w:val="6B6B6B"/>
          <w:sz w:val="23"/>
          <w:szCs w:val="23"/>
        </w:rPr>
        <w:t>Eg</w:t>
      </w:r>
      <w:proofErr w:type="spellEnd"/>
      <w:r>
        <w:rPr>
          <w:rFonts w:ascii="Verdana" w:hAnsi="Verdana" w:cs="Helvetica"/>
          <w:color w:val="6B6B6B"/>
          <w:sz w:val="23"/>
          <w:szCs w:val="23"/>
        </w:rPr>
        <w:t xml:space="preserve">. A sports volunteer who helps at a group within the boundary but lives in </w:t>
      </w:r>
      <w:r w:rsidR="009F6FDF">
        <w:rPr>
          <w:rFonts w:ascii="Verdana" w:hAnsi="Verdana" w:cs="Helvetica"/>
          <w:color w:val="6B6B6B"/>
          <w:sz w:val="23"/>
          <w:szCs w:val="23"/>
        </w:rPr>
        <w:t>another county</w:t>
      </w:r>
      <w:r>
        <w:rPr>
          <w:rFonts w:ascii="Verdana" w:hAnsi="Verdana" w:cs="Helvetica"/>
          <w:color w:val="6B6B6B"/>
          <w:sz w:val="23"/>
          <w:szCs w:val="23"/>
        </w:rPr>
        <w:t xml:space="preserve">, would be eligible. </w:t>
      </w:r>
    </w:p>
    <w:p w:rsidR="006A65BC" w:rsidRDefault="006A65BC" w:rsidP="00603291">
      <w:pPr>
        <w:pStyle w:val="NormalWeb"/>
        <w:ind w:left="426"/>
        <w:rPr>
          <w:rFonts w:ascii="Verdana" w:hAnsi="Verdana" w:cs="Helvetica"/>
          <w:color w:val="6B6B6B"/>
          <w:sz w:val="23"/>
          <w:szCs w:val="23"/>
        </w:rPr>
      </w:pPr>
      <w:r>
        <w:rPr>
          <w:rFonts w:ascii="Verdana" w:hAnsi="Verdana" w:cs="Helvetica"/>
          <w:color w:val="6B6B6B"/>
          <w:sz w:val="23"/>
          <w:szCs w:val="23"/>
        </w:rPr>
        <w:t xml:space="preserve">b. </w:t>
      </w:r>
      <w:r w:rsidR="004A2521">
        <w:rPr>
          <w:rFonts w:ascii="Verdana" w:hAnsi="Verdana" w:cs="Helvetica"/>
          <w:color w:val="6B6B6B"/>
          <w:sz w:val="23"/>
          <w:szCs w:val="23"/>
        </w:rPr>
        <w:t xml:space="preserve">   </w:t>
      </w:r>
      <w:proofErr w:type="spellStart"/>
      <w:r>
        <w:rPr>
          <w:rFonts w:ascii="Verdana" w:hAnsi="Verdana" w:cs="Helvetica"/>
          <w:color w:val="6B6B6B"/>
          <w:sz w:val="23"/>
          <w:szCs w:val="23"/>
        </w:rPr>
        <w:t>Eg</w:t>
      </w:r>
      <w:proofErr w:type="spellEnd"/>
      <w:r>
        <w:rPr>
          <w:rFonts w:ascii="Verdana" w:hAnsi="Verdana" w:cs="Helvetica"/>
          <w:color w:val="6B6B6B"/>
          <w:sz w:val="23"/>
          <w:szCs w:val="23"/>
        </w:rPr>
        <w:t xml:space="preserve">. A business could be nominated for </w:t>
      </w:r>
      <w:r w:rsidR="00603291">
        <w:rPr>
          <w:rFonts w:ascii="Verdana" w:hAnsi="Verdana" w:cs="Helvetica"/>
          <w:color w:val="6B6B6B"/>
          <w:sz w:val="23"/>
          <w:szCs w:val="23"/>
        </w:rPr>
        <w:t>the Outstanding Team or Outstanding Professional</w:t>
      </w:r>
      <w:r>
        <w:rPr>
          <w:rFonts w:ascii="Verdana" w:hAnsi="Verdana" w:cs="Helvetica"/>
          <w:color w:val="6B6B6B"/>
          <w:sz w:val="23"/>
          <w:szCs w:val="23"/>
        </w:rPr>
        <w:t xml:space="preserve">, as long as they operate in the boundary and also contribute to the area within the boundary, even if their head office </w:t>
      </w:r>
      <w:r w:rsidR="009F6FDF">
        <w:rPr>
          <w:rFonts w:ascii="Verdana" w:hAnsi="Verdana" w:cs="Helvetica"/>
          <w:color w:val="6B6B6B"/>
          <w:sz w:val="23"/>
          <w:szCs w:val="23"/>
        </w:rPr>
        <w:t xml:space="preserve">is </w:t>
      </w:r>
      <w:r>
        <w:rPr>
          <w:rFonts w:ascii="Verdana" w:hAnsi="Verdana" w:cs="Helvetica"/>
          <w:color w:val="6B6B6B"/>
          <w:sz w:val="23"/>
          <w:szCs w:val="23"/>
        </w:rPr>
        <w:t>in a</w:t>
      </w:r>
      <w:r w:rsidR="00880CC4">
        <w:rPr>
          <w:rFonts w:ascii="Verdana" w:hAnsi="Verdana" w:cs="Helvetica"/>
          <w:color w:val="6B6B6B"/>
          <w:sz w:val="23"/>
          <w:szCs w:val="23"/>
        </w:rPr>
        <w:t>n</w:t>
      </w:r>
      <w:bookmarkStart w:id="0" w:name="_GoBack"/>
      <w:bookmarkEnd w:id="0"/>
      <w:r>
        <w:rPr>
          <w:rFonts w:ascii="Verdana" w:hAnsi="Verdana" w:cs="Helvetica"/>
          <w:color w:val="6B6B6B"/>
          <w:sz w:val="23"/>
          <w:szCs w:val="23"/>
        </w:rPr>
        <w:t xml:space="preserve"> another county.</w:t>
      </w:r>
    </w:p>
    <w:p w:rsidR="001D00EB" w:rsidRDefault="001D00EB" w:rsidP="001D00EB">
      <w:pPr>
        <w:pStyle w:val="NormalWeb"/>
        <w:ind w:left="426" w:hanging="426"/>
        <w:rPr>
          <w:color w:val="595959" w:themeColor="text1" w:themeTint="A6"/>
          <w:sz w:val="23"/>
          <w:szCs w:val="23"/>
          <w:lang w:val="en"/>
        </w:rPr>
      </w:pPr>
      <w:r>
        <w:rPr>
          <w:rFonts w:ascii="Verdana" w:hAnsi="Verdana" w:cs="Helvetica"/>
          <w:color w:val="6B6B6B"/>
          <w:sz w:val="23"/>
          <w:szCs w:val="23"/>
        </w:rPr>
        <w:t>8.</w:t>
      </w:r>
      <w:r>
        <w:rPr>
          <w:rFonts w:ascii="Verdana" w:hAnsi="Verdana" w:cs="Helvetica"/>
          <w:color w:val="6B6B6B"/>
          <w:sz w:val="23"/>
          <w:szCs w:val="23"/>
        </w:rPr>
        <w:tab/>
      </w:r>
      <w:r w:rsidRPr="001D00EB">
        <w:rPr>
          <w:rFonts w:ascii="Verdana" w:hAnsi="Verdana"/>
          <w:color w:val="595959" w:themeColor="text1" w:themeTint="A6"/>
          <w:sz w:val="23"/>
          <w:szCs w:val="23"/>
          <w:lang w:val="en"/>
        </w:rPr>
        <w:t>Please note, the award winners are selected at the PCC's</w:t>
      </w:r>
      <w:r w:rsidR="00937CA7">
        <w:rPr>
          <w:rFonts w:ascii="Verdana" w:hAnsi="Verdana"/>
          <w:color w:val="595959" w:themeColor="text1" w:themeTint="A6"/>
          <w:sz w:val="23"/>
          <w:szCs w:val="23"/>
          <w:lang w:val="en"/>
        </w:rPr>
        <w:t xml:space="preserve"> Judging Panel’s</w:t>
      </w:r>
      <w:r w:rsidRPr="001D00EB">
        <w:rPr>
          <w:rFonts w:ascii="Verdana" w:hAnsi="Verdana"/>
          <w:color w:val="595959" w:themeColor="text1" w:themeTint="A6"/>
          <w:sz w:val="23"/>
          <w:szCs w:val="23"/>
          <w:lang w:val="en"/>
        </w:rPr>
        <w:t xml:space="preserve"> discretion - not on the number of nominations received.</w:t>
      </w:r>
      <w:r w:rsidRPr="001D00EB">
        <w:rPr>
          <w:color w:val="595959" w:themeColor="text1" w:themeTint="A6"/>
          <w:sz w:val="23"/>
          <w:szCs w:val="23"/>
          <w:lang w:val="en"/>
        </w:rPr>
        <w:t> </w:t>
      </w:r>
    </w:p>
    <w:p w:rsidR="00937CA7" w:rsidRPr="001D00EB" w:rsidRDefault="00937CA7" w:rsidP="001D00EB">
      <w:pPr>
        <w:pStyle w:val="NormalWeb"/>
        <w:ind w:left="426" w:hanging="426"/>
        <w:rPr>
          <w:rFonts w:ascii="Verdana" w:hAnsi="Verdana" w:cs="Helvetica"/>
          <w:color w:val="595959" w:themeColor="text1" w:themeTint="A6"/>
          <w:sz w:val="23"/>
          <w:szCs w:val="23"/>
        </w:rPr>
      </w:pPr>
      <w:r>
        <w:rPr>
          <w:rFonts w:ascii="Verdana" w:hAnsi="Verdana" w:cs="Helvetica"/>
          <w:color w:val="6B6B6B"/>
          <w:sz w:val="23"/>
          <w:szCs w:val="23"/>
        </w:rPr>
        <w:t>9.</w:t>
      </w:r>
      <w:r>
        <w:rPr>
          <w:rFonts w:ascii="Verdana" w:hAnsi="Verdana" w:cs="Helvetica"/>
          <w:color w:val="595959" w:themeColor="text1" w:themeTint="A6"/>
          <w:sz w:val="23"/>
          <w:szCs w:val="23"/>
        </w:rPr>
        <w:t xml:space="preserve">   Names of the winners of each category and any photographs taken at the awards ceremony will be published within the media.  </w:t>
      </w:r>
    </w:p>
    <w:p w:rsidR="006A65BC" w:rsidRPr="006A65BC" w:rsidRDefault="006A65BC" w:rsidP="00603291">
      <w:pPr>
        <w:ind w:left="426" w:hanging="426"/>
        <w:rPr>
          <w:sz w:val="24"/>
          <w:szCs w:val="24"/>
        </w:rPr>
      </w:pPr>
    </w:p>
    <w:sectPr w:rsidR="006A65BC" w:rsidRPr="006A65B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BC" w:rsidRDefault="006A65BC" w:rsidP="006A65BC">
      <w:pPr>
        <w:spacing w:after="0" w:line="240" w:lineRule="auto"/>
      </w:pPr>
      <w:r>
        <w:separator/>
      </w:r>
    </w:p>
  </w:endnote>
  <w:endnote w:type="continuationSeparator" w:id="0">
    <w:p w:rsidR="006A65BC" w:rsidRDefault="006A65BC" w:rsidP="006A6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522020"/>
      <w:docPartObj>
        <w:docPartGallery w:val="Page Numbers (Bottom of Page)"/>
        <w:docPartUnique/>
      </w:docPartObj>
    </w:sdtPr>
    <w:sdtEndPr>
      <w:rPr>
        <w:color w:val="7F7F7F" w:themeColor="background1" w:themeShade="7F"/>
        <w:spacing w:val="60"/>
      </w:rPr>
    </w:sdtEndPr>
    <w:sdtContent>
      <w:p w:rsidR="002110DA" w:rsidRDefault="002110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0CC4">
          <w:rPr>
            <w:noProof/>
          </w:rPr>
          <w:t>2</w:t>
        </w:r>
        <w:r>
          <w:rPr>
            <w:noProof/>
          </w:rPr>
          <w:fldChar w:fldCharType="end"/>
        </w:r>
        <w:r>
          <w:t xml:space="preserve"> | </w:t>
        </w:r>
        <w:r>
          <w:rPr>
            <w:color w:val="7F7F7F" w:themeColor="background1" w:themeShade="7F"/>
            <w:spacing w:val="60"/>
          </w:rPr>
          <w:t>Page</w:t>
        </w:r>
      </w:p>
    </w:sdtContent>
  </w:sdt>
  <w:p w:rsidR="002110DA" w:rsidRDefault="0021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BC" w:rsidRDefault="006A65BC" w:rsidP="006A65BC">
      <w:pPr>
        <w:spacing w:after="0" w:line="240" w:lineRule="auto"/>
      </w:pPr>
      <w:r>
        <w:separator/>
      </w:r>
    </w:p>
  </w:footnote>
  <w:footnote w:type="continuationSeparator" w:id="0">
    <w:p w:rsidR="006A65BC" w:rsidRDefault="006A65BC" w:rsidP="006A65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BC"/>
    <w:rsid w:val="001D00EB"/>
    <w:rsid w:val="002110DA"/>
    <w:rsid w:val="00283E48"/>
    <w:rsid w:val="004609BE"/>
    <w:rsid w:val="004A2521"/>
    <w:rsid w:val="00603291"/>
    <w:rsid w:val="006A640A"/>
    <w:rsid w:val="006A65BC"/>
    <w:rsid w:val="00810CEF"/>
    <w:rsid w:val="00880CC4"/>
    <w:rsid w:val="00937CA7"/>
    <w:rsid w:val="009F6FDF"/>
    <w:rsid w:val="00B15F51"/>
    <w:rsid w:val="00B87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B13A4"/>
  <w15:chartTrackingRefBased/>
  <w15:docId w15:val="{A53986A4-E290-4F68-8E27-795CFF88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5BC"/>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1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0DA"/>
  </w:style>
  <w:style w:type="paragraph" w:styleId="Footer">
    <w:name w:val="footer"/>
    <w:basedOn w:val="Normal"/>
    <w:link w:val="FooterChar"/>
    <w:uiPriority w:val="99"/>
    <w:unhideWhenUsed/>
    <w:rsid w:val="0021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025635">
      <w:bodyDiv w:val="1"/>
      <w:marLeft w:val="0"/>
      <w:marRight w:val="0"/>
      <w:marTop w:val="0"/>
      <w:marBottom w:val="0"/>
      <w:divBdr>
        <w:top w:val="none" w:sz="0" w:space="0" w:color="auto"/>
        <w:left w:val="none" w:sz="0" w:space="0" w:color="auto"/>
        <w:bottom w:val="none" w:sz="0" w:space="0" w:color="auto"/>
        <w:right w:val="none" w:sz="0" w:space="0" w:color="auto"/>
      </w:divBdr>
      <w:divsChild>
        <w:div w:id="772867173">
          <w:marLeft w:val="0"/>
          <w:marRight w:val="0"/>
          <w:marTop w:val="0"/>
          <w:marBottom w:val="0"/>
          <w:divBdr>
            <w:top w:val="none" w:sz="0" w:space="0" w:color="auto"/>
            <w:left w:val="none" w:sz="0" w:space="0" w:color="auto"/>
            <w:bottom w:val="none" w:sz="0" w:space="0" w:color="auto"/>
            <w:right w:val="none" w:sz="0" w:space="0" w:color="auto"/>
          </w:divBdr>
          <w:divsChild>
            <w:div w:id="2030567702">
              <w:marLeft w:val="0"/>
              <w:marRight w:val="0"/>
              <w:marTop w:val="0"/>
              <w:marBottom w:val="0"/>
              <w:divBdr>
                <w:top w:val="none" w:sz="0" w:space="0" w:color="auto"/>
                <w:left w:val="none" w:sz="0" w:space="0" w:color="auto"/>
                <w:bottom w:val="none" w:sz="0" w:space="0" w:color="auto"/>
                <w:right w:val="none" w:sz="0" w:space="0" w:color="auto"/>
              </w:divBdr>
              <w:divsChild>
                <w:div w:id="1137338682">
                  <w:marLeft w:val="-225"/>
                  <w:marRight w:val="-225"/>
                  <w:marTop w:val="0"/>
                  <w:marBottom w:val="0"/>
                  <w:divBdr>
                    <w:top w:val="none" w:sz="0" w:space="0" w:color="auto"/>
                    <w:left w:val="none" w:sz="0" w:space="0" w:color="auto"/>
                    <w:bottom w:val="none" w:sz="0" w:space="0" w:color="auto"/>
                    <w:right w:val="none" w:sz="0" w:space="0" w:color="auto"/>
                  </w:divBdr>
                  <w:divsChild>
                    <w:div w:id="1291395283">
                      <w:marLeft w:val="0"/>
                      <w:marRight w:val="0"/>
                      <w:marTop w:val="0"/>
                      <w:marBottom w:val="0"/>
                      <w:divBdr>
                        <w:top w:val="none" w:sz="0" w:space="0" w:color="auto"/>
                        <w:left w:val="none" w:sz="0" w:space="0" w:color="auto"/>
                        <w:bottom w:val="none" w:sz="0" w:space="0" w:color="auto"/>
                        <w:right w:val="none" w:sz="0" w:space="0" w:color="auto"/>
                      </w:divBdr>
                      <w:divsChild>
                        <w:div w:id="10708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489287">
      <w:bodyDiv w:val="1"/>
      <w:marLeft w:val="0"/>
      <w:marRight w:val="0"/>
      <w:marTop w:val="0"/>
      <w:marBottom w:val="0"/>
      <w:divBdr>
        <w:top w:val="none" w:sz="0" w:space="0" w:color="auto"/>
        <w:left w:val="none" w:sz="0" w:space="0" w:color="auto"/>
        <w:bottom w:val="none" w:sz="0" w:space="0" w:color="auto"/>
        <w:right w:val="none" w:sz="0" w:space="0" w:color="auto"/>
      </w:divBdr>
      <w:divsChild>
        <w:div w:id="1812866105">
          <w:marLeft w:val="0"/>
          <w:marRight w:val="0"/>
          <w:marTop w:val="0"/>
          <w:marBottom w:val="0"/>
          <w:divBdr>
            <w:top w:val="none" w:sz="0" w:space="0" w:color="auto"/>
            <w:left w:val="none" w:sz="0" w:space="0" w:color="auto"/>
            <w:bottom w:val="none" w:sz="0" w:space="0" w:color="auto"/>
            <w:right w:val="none" w:sz="0" w:space="0" w:color="auto"/>
          </w:divBdr>
          <w:divsChild>
            <w:div w:id="7752862">
              <w:marLeft w:val="0"/>
              <w:marRight w:val="0"/>
              <w:marTop w:val="0"/>
              <w:marBottom w:val="0"/>
              <w:divBdr>
                <w:top w:val="none" w:sz="0" w:space="0" w:color="auto"/>
                <w:left w:val="none" w:sz="0" w:space="0" w:color="auto"/>
                <w:bottom w:val="none" w:sz="0" w:space="0" w:color="auto"/>
                <w:right w:val="none" w:sz="0" w:space="0" w:color="auto"/>
              </w:divBdr>
              <w:divsChild>
                <w:div w:id="1487627668">
                  <w:marLeft w:val="-225"/>
                  <w:marRight w:val="-225"/>
                  <w:marTop w:val="0"/>
                  <w:marBottom w:val="0"/>
                  <w:divBdr>
                    <w:top w:val="none" w:sz="0" w:space="0" w:color="auto"/>
                    <w:left w:val="none" w:sz="0" w:space="0" w:color="auto"/>
                    <w:bottom w:val="none" w:sz="0" w:space="0" w:color="auto"/>
                    <w:right w:val="none" w:sz="0" w:space="0" w:color="auto"/>
                  </w:divBdr>
                  <w:divsChild>
                    <w:div w:id="930897518">
                      <w:marLeft w:val="0"/>
                      <w:marRight w:val="0"/>
                      <w:marTop w:val="0"/>
                      <w:marBottom w:val="0"/>
                      <w:divBdr>
                        <w:top w:val="none" w:sz="0" w:space="0" w:color="auto"/>
                        <w:left w:val="none" w:sz="0" w:space="0" w:color="auto"/>
                        <w:bottom w:val="none" w:sz="0" w:space="0" w:color="auto"/>
                        <w:right w:val="none" w:sz="0" w:space="0" w:color="auto"/>
                      </w:divBdr>
                      <w:divsChild>
                        <w:div w:id="5940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Joanne</dc:creator>
  <cp:keywords/>
  <dc:description/>
  <cp:lastModifiedBy>Head, Joanne</cp:lastModifiedBy>
  <cp:revision>11</cp:revision>
  <dcterms:created xsi:type="dcterms:W3CDTF">2017-03-28T12:45:00Z</dcterms:created>
  <dcterms:modified xsi:type="dcterms:W3CDTF">2017-04-03T13:01:00Z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8825@cumpol.net</vt:lpwstr>
  </property>
  <property fmtid="{D5CDD505-2E9C-101B-9397-08002B2CF9AE}" pid="5" name="MSIP_Label_b4fec6b3-91e0-4cb4-97f0-3b695e194c32_DateCreated">
    <vt:lpwstr>2017-03-28T13:51:02.2806031+01:00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