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7A" w:rsidRDefault="004F0C07">
      <w:pPr>
        <w:pStyle w:val="Heading2"/>
        <w:rPr>
          <w:rFonts w:ascii="Times" w:eastAsia="Times" w:hAnsi="Times" w:cs="Times"/>
          <w:b w:val="0"/>
          <w:bCs w:val="0"/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line">
                  <wp:posOffset>15240</wp:posOffset>
                </wp:positionV>
                <wp:extent cx="4335780" cy="1073150"/>
                <wp:effectExtent l="0" t="0" r="0" b="0"/>
                <wp:wrapNone/>
                <wp:docPr id="1073741825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6C7A" w:rsidRDefault="004F0C0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CUMBRIA OFFICE OF THE POLICE AND CRIME COMMISSIONER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8" style="position:absolute;margin-left:97.8pt;margin-top:1.2pt;width:341.4pt;height:84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" stroked="f" strokeweight="1pt">
                <v:stroke miterlimit="4"/>
                <v:textbox inset="1.27mm,1.27mm,1.27mm,1.27mm">
                  <w:txbxContent>
                    <w:p w:rsidR="00706C7A" w:rsidRDefault="004F0C07">
                      <w:pPr>
                        <w:pStyle w:val="Body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  <w:lang w:val="en-US"/>
                        </w:rPr>
                        <w:t>CUMBRIA OFFICE OF THE POLICE AND CRIME COMMISSIONER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line">
                  <wp:posOffset>-276225</wp:posOffset>
                </wp:positionV>
                <wp:extent cx="1543050" cy="1536066"/>
                <wp:effectExtent l="0" t="0" r="0" b="0"/>
                <wp:wrapSquare wrapText="bothSides" distT="57150" distB="57150" distL="57150" distR="57150"/>
                <wp:docPr id="1073741826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36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6C7A" w:rsidRDefault="00484990">
                            <w:pPr>
                              <w:pStyle w:val="Heading2"/>
                              <w:jc w:val="right"/>
                            </w:pPr>
                            <w:r w:rsidRPr="000F17F2">
                              <w:rPr>
                                <w:noProof/>
                              </w:rPr>
                              <w:drawing>
                                <wp:inline distT="0" distB="0" distL="0" distR="0" wp14:anchorId="0163A5A6" wp14:editId="66D689E0">
                                  <wp:extent cx="1356360" cy="1104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7" style="position:absolute;margin-left:-33pt;margin-top:-21.75pt;width:121.5pt;height:120.95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" stroked="f" strokeweight="1pt">
                <v:stroke miterlimit="4"/>
                <v:textbox inset="1.27mm,1.27mm,1.27mm,1.27mm">
                  <w:txbxContent>
                    <w:p w:rsidR="00706C7A" w:rsidRDefault="00484990">
                      <w:pPr>
                        <w:pStyle w:val="Heading2"/>
                        <w:jc w:val="right"/>
                      </w:pPr>
                      <w:r w:rsidRPr="000F17F2">
                        <w:rPr>
                          <w:noProof/>
                        </w:rPr>
                        <w:drawing>
                          <wp:inline distT="0" distB="0" distL="0" distR="0" wp14:anchorId="0163A5A6" wp14:editId="66D689E0">
                            <wp:extent cx="1356360" cy="1104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706C7A" w:rsidRDefault="00706C7A">
      <w:pPr>
        <w:pStyle w:val="Body"/>
        <w:widowControl w:val="0"/>
        <w:tabs>
          <w:tab w:val="right" w:pos="6768"/>
        </w:tabs>
        <w:spacing w:line="200" w:lineRule="exact"/>
        <w:ind w:right="2160"/>
        <w:jc w:val="both"/>
        <w:rPr>
          <w:rFonts w:ascii="Times" w:eastAsia="Times" w:hAnsi="Times" w:cs="Times"/>
          <w:sz w:val="24"/>
          <w:szCs w:val="24"/>
        </w:rPr>
      </w:pPr>
    </w:p>
    <w:p w:rsidR="00706C7A" w:rsidRDefault="00706C7A">
      <w:pPr>
        <w:pStyle w:val="Body"/>
        <w:widowControl w:val="0"/>
        <w:tabs>
          <w:tab w:val="right" w:pos="6768"/>
        </w:tabs>
        <w:spacing w:line="200" w:lineRule="exact"/>
        <w:ind w:right="2160"/>
        <w:jc w:val="both"/>
        <w:rPr>
          <w:rFonts w:ascii="Times" w:eastAsia="Times" w:hAnsi="Times" w:cs="Times"/>
          <w:sz w:val="24"/>
          <w:szCs w:val="24"/>
        </w:rPr>
      </w:pPr>
    </w:p>
    <w:p w:rsidR="00706C7A" w:rsidRDefault="00706C7A">
      <w:pPr>
        <w:pStyle w:val="Body"/>
        <w:widowControl w:val="0"/>
        <w:tabs>
          <w:tab w:val="right" w:pos="6768"/>
        </w:tabs>
        <w:spacing w:line="200" w:lineRule="exact"/>
        <w:ind w:right="2160"/>
        <w:jc w:val="both"/>
        <w:rPr>
          <w:rFonts w:ascii="Times" w:eastAsia="Times" w:hAnsi="Times" w:cs="Times"/>
          <w:sz w:val="24"/>
          <w:szCs w:val="24"/>
        </w:rPr>
      </w:pPr>
    </w:p>
    <w:p w:rsidR="00706C7A" w:rsidRDefault="00706C7A">
      <w:pPr>
        <w:pStyle w:val="Title"/>
        <w:jc w:val="left"/>
        <w:rPr>
          <w:rFonts w:ascii="Times" w:eastAsia="Times" w:hAnsi="Times" w:cs="Times"/>
          <w:b w:val="0"/>
          <w:bCs w:val="0"/>
          <w:sz w:val="24"/>
          <w:szCs w:val="24"/>
          <w:u w:val="none"/>
        </w:rPr>
      </w:pPr>
    </w:p>
    <w:p w:rsidR="00706C7A" w:rsidRDefault="00706C7A">
      <w:pPr>
        <w:pStyle w:val="Title"/>
        <w:jc w:val="left"/>
        <w:rPr>
          <w:rFonts w:ascii="Times" w:eastAsia="Times" w:hAnsi="Times" w:cs="Times"/>
          <w:b w:val="0"/>
          <w:bCs w:val="0"/>
          <w:sz w:val="24"/>
          <w:szCs w:val="24"/>
          <w:u w:val="none"/>
        </w:rPr>
      </w:pPr>
    </w:p>
    <w:p w:rsidR="00706C7A" w:rsidRDefault="004F0C07">
      <w:pPr>
        <w:pStyle w:val="Title"/>
        <w:pBdr>
          <w:bottom w:val="single" w:sz="4" w:space="0" w:color="000000"/>
        </w:pBdr>
        <w:jc w:val="left"/>
      </w:pPr>
      <w:r>
        <w:t xml:space="preserve">                            </w:t>
      </w:r>
    </w:p>
    <w:p w:rsidR="00706C7A" w:rsidRDefault="005058D2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E4783"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F0C07">
        <w:rPr>
          <w:rFonts w:ascii="Calibri" w:eastAsia="Calibri" w:hAnsi="Calibri" w:cs="Calibri"/>
          <w:b/>
          <w:bCs/>
          <w:sz w:val="24"/>
          <w:szCs w:val="24"/>
        </w:rPr>
        <w:t>September 2017</w:t>
      </w:r>
    </w:p>
    <w:p w:rsidR="005058D2" w:rsidRDefault="005058D2" w:rsidP="00550F3C">
      <w:pPr>
        <w:rPr>
          <w:rFonts w:ascii="Calibri" w:eastAsia="Calibri" w:hAnsi="Calibri" w:cs="Calibri"/>
          <w:b/>
          <w:bCs/>
        </w:rPr>
      </w:pPr>
    </w:p>
    <w:p w:rsidR="005058D2" w:rsidRDefault="005058D2" w:rsidP="00550F3C">
      <w:pPr>
        <w:rPr>
          <w:rFonts w:ascii="Calibri" w:eastAsia="Calibri" w:hAnsi="Calibri" w:cs="Calibri"/>
          <w:b/>
          <w:bCs/>
        </w:rPr>
      </w:pPr>
    </w:p>
    <w:p w:rsidR="005058D2" w:rsidRPr="00CE4783" w:rsidRDefault="005058D2" w:rsidP="00550F3C">
      <w:pPr>
        <w:rPr>
          <w:rFonts w:ascii="Calibri" w:eastAsia="Calibri" w:hAnsi="Calibri" w:cs="Calibri"/>
          <w:b/>
          <w:bCs/>
          <w:color w:val="FF0000"/>
        </w:rPr>
      </w:pPr>
      <w:r w:rsidRPr="00CE4783">
        <w:rPr>
          <w:rFonts w:ascii="Calibri" w:eastAsia="Calibri" w:hAnsi="Calibri" w:cs="Calibri"/>
          <w:b/>
          <w:bCs/>
          <w:color w:val="FF0000"/>
        </w:rPr>
        <w:t xml:space="preserve">Under embargo to </w:t>
      </w:r>
      <w:r w:rsidR="00CE4783" w:rsidRPr="00CE4783">
        <w:rPr>
          <w:rFonts w:ascii="Calibri" w:eastAsia="Calibri" w:hAnsi="Calibri" w:cs="Calibri"/>
          <w:b/>
          <w:bCs/>
          <w:color w:val="FF0000"/>
        </w:rPr>
        <w:t>Thursday 21 September 00:01</w:t>
      </w:r>
    </w:p>
    <w:p w:rsidR="00CE4783" w:rsidRDefault="00CE4783" w:rsidP="00550F3C">
      <w:pPr>
        <w:rPr>
          <w:rFonts w:ascii="Calibri" w:eastAsia="Calibri" w:hAnsi="Calibri" w:cs="Calibri"/>
          <w:b/>
          <w:bCs/>
        </w:rPr>
      </w:pPr>
    </w:p>
    <w:p w:rsidR="00550F3C" w:rsidRPr="00550F3C" w:rsidRDefault="004F0C07" w:rsidP="00550F3C">
      <w:pPr>
        <w:rPr>
          <w:rFonts w:ascii="Calibri" w:hAnsi="Calibri" w:cs="Calibri"/>
          <w:b/>
          <w:bCs/>
        </w:rPr>
      </w:pPr>
      <w:r w:rsidRPr="00550F3C">
        <w:rPr>
          <w:rFonts w:ascii="Calibri" w:eastAsia="Calibri" w:hAnsi="Calibri" w:cs="Calibri"/>
          <w:b/>
          <w:bCs/>
        </w:rPr>
        <w:t xml:space="preserve">Media Release: </w:t>
      </w:r>
      <w:r w:rsidR="00550F3C" w:rsidRPr="00550F3C">
        <w:rPr>
          <w:rFonts w:ascii="Calibri" w:eastAsia="Calibri" w:hAnsi="Calibri" w:cs="Calibri"/>
          <w:b/>
          <w:bCs/>
        </w:rPr>
        <w:t xml:space="preserve"> </w:t>
      </w:r>
      <w:r w:rsidR="00550F3C" w:rsidRPr="00550F3C">
        <w:rPr>
          <w:rFonts w:ascii="Calibri" w:hAnsi="Calibri" w:cs="Calibri"/>
          <w:b/>
          <w:bCs/>
        </w:rPr>
        <w:t>Response to HMIC</w:t>
      </w:r>
      <w:r w:rsidR="00A503CA">
        <w:rPr>
          <w:rFonts w:ascii="Calibri" w:hAnsi="Calibri" w:cs="Calibri"/>
          <w:b/>
          <w:bCs/>
        </w:rPr>
        <w:t>FRS</w:t>
      </w:r>
      <w:r w:rsidR="00550F3C" w:rsidRPr="00550F3C">
        <w:rPr>
          <w:rFonts w:ascii="Calibri" w:hAnsi="Calibri" w:cs="Calibri"/>
          <w:b/>
          <w:bCs/>
        </w:rPr>
        <w:t xml:space="preserve"> National Child Protection Inspections Report</w:t>
      </w:r>
    </w:p>
    <w:p w:rsidR="00550F3C" w:rsidRPr="00550F3C" w:rsidRDefault="00550F3C" w:rsidP="00550F3C">
      <w:pPr>
        <w:rPr>
          <w:rFonts w:ascii="Calibri" w:hAnsi="Calibri" w:cs="Calibri"/>
          <w:bCs/>
        </w:rPr>
      </w:pPr>
    </w:p>
    <w:p w:rsidR="00550F3C" w:rsidRPr="00550F3C" w:rsidRDefault="00550F3C" w:rsidP="00550F3C">
      <w:pPr>
        <w:rPr>
          <w:rFonts w:ascii="Calibri" w:hAnsi="Calibri" w:cs="Calibri"/>
          <w:bCs/>
        </w:rPr>
      </w:pPr>
      <w:r w:rsidRPr="00550F3C">
        <w:rPr>
          <w:rFonts w:ascii="Calibri" w:hAnsi="Calibri" w:cs="Calibri"/>
          <w:bCs/>
        </w:rPr>
        <w:t>In July 2016, Her Majesty</w:t>
      </w:r>
      <w:r w:rsidR="00A503CA">
        <w:rPr>
          <w:rFonts w:ascii="Calibri" w:hAnsi="Calibri" w:cs="Calibri"/>
          <w:bCs/>
        </w:rPr>
        <w:t xml:space="preserve">’s Inspectorate of Constabulary, Fire and Rescue Services </w:t>
      </w:r>
      <w:r w:rsidRPr="00550F3C">
        <w:rPr>
          <w:rFonts w:ascii="Calibri" w:hAnsi="Calibri" w:cs="Calibri"/>
          <w:bCs/>
        </w:rPr>
        <w:t>(HMIC</w:t>
      </w:r>
      <w:r w:rsidR="0027608F">
        <w:rPr>
          <w:rFonts w:ascii="Calibri" w:hAnsi="Calibri" w:cs="Calibri"/>
          <w:bCs/>
        </w:rPr>
        <w:t>FRS</w:t>
      </w:r>
      <w:r w:rsidRPr="00550F3C">
        <w:rPr>
          <w:rFonts w:ascii="Calibri" w:hAnsi="Calibri" w:cs="Calibri"/>
          <w:bCs/>
        </w:rPr>
        <w:t>) inspected Cumbria Constabulary on their child protection work as part of an inspection programme for every police force in England and Wales.</w:t>
      </w:r>
    </w:p>
    <w:p w:rsidR="00550F3C" w:rsidRPr="00550F3C" w:rsidRDefault="00550F3C" w:rsidP="00550F3C">
      <w:pPr>
        <w:rPr>
          <w:rFonts w:ascii="Calibri" w:hAnsi="Calibri" w:cs="Calibri"/>
          <w:bCs/>
        </w:rPr>
      </w:pPr>
    </w:p>
    <w:p w:rsidR="0027608F" w:rsidRDefault="0027608F" w:rsidP="00550F3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Their report concluded that Cumbria Constabulary had demonstrated a strong commitment to improving services for children in need of protection.  That said, they also identified areas for i</w:t>
      </w:r>
      <w:r w:rsidR="00A503CA">
        <w:rPr>
          <w:rFonts w:ascii="Calibri" w:hAnsi="Calibri" w:cs="Calibri"/>
          <w:bCs/>
        </w:rPr>
        <w:t xml:space="preserve">mprovement.  </w:t>
      </w:r>
    </w:p>
    <w:p w:rsidR="00A503CA" w:rsidRDefault="00A503CA" w:rsidP="00550F3C">
      <w:pPr>
        <w:rPr>
          <w:rFonts w:ascii="Calibri" w:hAnsi="Calibri" w:cs="Calibri"/>
          <w:bCs/>
        </w:rPr>
      </w:pPr>
    </w:p>
    <w:p w:rsidR="00FC4DC6" w:rsidRDefault="005058D2" w:rsidP="00FC4DC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March 2017 the C</w:t>
      </w:r>
      <w:r w:rsidR="00A503CA">
        <w:rPr>
          <w:rFonts w:ascii="Calibri" w:hAnsi="Calibri" w:cs="Calibri"/>
          <w:bCs/>
        </w:rPr>
        <w:t>onstabulary produced and implemented an action plan to address the recommendations in the or</w:t>
      </w:r>
      <w:r w:rsidR="00E5301C">
        <w:rPr>
          <w:rFonts w:ascii="Calibri" w:hAnsi="Calibri" w:cs="Calibri"/>
          <w:bCs/>
        </w:rPr>
        <w:t>iginal report.  Subsequently</w:t>
      </w:r>
      <w:r w:rsidR="00FE0B0F">
        <w:rPr>
          <w:rFonts w:ascii="Calibri" w:hAnsi="Calibri" w:cs="Calibri"/>
          <w:bCs/>
        </w:rPr>
        <w:t xml:space="preserve"> in June 2017</w:t>
      </w:r>
      <w:r w:rsidR="00E5301C">
        <w:rPr>
          <w:rFonts w:ascii="Calibri" w:hAnsi="Calibri" w:cs="Calibri"/>
          <w:bCs/>
        </w:rPr>
        <w:t xml:space="preserve"> HMICFRS carried out a post-inspe</w:t>
      </w:r>
      <w:r w:rsidR="00FE0B0F">
        <w:rPr>
          <w:rFonts w:ascii="Calibri" w:hAnsi="Calibri" w:cs="Calibri"/>
          <w:bCs/>
        </w:rPr>
        <w:t>ction review to assess progress</w:t>
      </w:r>
      <w:r w:rsidR="00FC4DC6">
        <w:rPr>
          <w:rFonts w:ascii="Calibri" w:hAnsi="Calibri" w:cs="Calibri"/>
          <w:bCs/>
        </w:rPr>
        <w:t>.  Overall, I</w:t>
      </w:r>
      <w:r w:rsidR="00FE0B0F">
        <w:rPr>
          <w:rFonts w:ascii="Calibri" w:hAnsi="Calibri" w:cs="Calibri"/>
          <w:bCs/>
        </w:rPr>
        <w:t>nspectors considered that Cumbria Constabulary</w:t>
      </w:r>
      <w:r>
        <w:rPr>
          <w:rFonts w:ascii="Calibri" w:hAnsi="Calibri" w:cs="Calibri"/>
          <w:bCs/>
        </w:rPr>
        <w:t xml:space="preserve"> continues to demonstrate a strong commitment to improving services for the protection of vulnerable people</w:t>
      </w:r>
      <w:r w:rsidR="00FC4DC6">
        <w:rPr>
          <w:rFonts w:ascii="Calibri" w:hAnsi="Calibri" w:cs="Calibri"/>
          <w:bCs/>
        </w:rPr>
        <w:t xml:space="preserve">. </w:t>
      </w:r>
      <w:r w:rsidR="00FE0B0F">
        <w:rPr>
          <w:rFonts w:ascii="Calibri" w:hAnsi="Calibri" w:cs="Calibri"/>
          <w:bCs/>
        </w:rPr>
        <w:t xml:space="preserve"> HMICFRS are encouraged by the progress </w:t>
      </w:r>
      <w:r w:rsidR="00FC4DC6">
        <w:rPr>
          <w:rFonts w:ascii="Calibri" w:hAnsi="Calibri" w:cs="Calibri"/>
          <w:bCs/>
        </w:rPr>
        <w:t>made, and felt reassured of th</w:t>
      </w:r>
      <w:r w:rsidR="009061B8">
        <w:rPr>
          <w:rFonts w:ascii="Calibri" w:hAnsi="Calibri" w:cs="Calibri"/>
          <w:bCs/>
        </w:rPr>
        <w:t>e continuing commitment by the C</w:t>
      </w:r>
      <w:r w:rsidR="00FC4DC6">
        <w:rPr>
          <w:rFonts w:ascii="Calibri" w:hAnsi="Calibri" w:cs="Calibri"/>
          <w:bCs/>
        </w:rPr>
        <w:t xml:space="preserve">onstabulary to making further improvements. </w:t>
      </w:r>
    </w:p>
    <w:p w:rsidR="00550F3C" w:rsidRPr="00550F3C" w:rsidRDefault="00550F3C" w:rsidP="00550F3C">
      <w:pPr>
        <w:rPr>
          <w:rFonts w:ascii="Calibri" w:hAnsi="Calibri" w:cs="Calibri"/>
          <w:bCs/>
        </w:rPr>
      </w:pPr>
    </w:p>
    <w:p w:rsidR="00176F5C" w:rsidRDefault="00FC4DC6" w:rsidP="00550F3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Cumbria’s </w:t>
      </w:r>
      <w:r w:rsidR="00550F3C" w:rsidRPr="00550F3C">
        <w:rPr>
          <w:rFonts w:ascii="Calibri" w:hAnsi="Calibri" w:cs="Calibri"/>
          <w:bCs/>
        </w:rPr>
        <w:t>Police and Crime Commissioner, Peter McCall said: “</w:t>
      </w:r>
      <w:r w:rsidR="00FE0B0F">
        <w:rPr>
          <w:rFonts w:ascii="Calibri" w:hAnsi="Calibri" w:cs="Calibri"/>
          <w:bCs/>
        </w:rPr>
        <w:t xml:space="preserve">I welcome this report from the post-inspection review made by HMICFRS in June 2017, and I am </w:t>
      </w:r>
      <w:r w:rsidR="00452A03">
        <w:rPr>
          <w:rFonts w:ascii="Calibri" w:hAnsi="Calibri" w:cs="Calibri"/>
          <w:bCs/>
        </w:rPr>
        <w:t>able to report to the public that</w:t>
      </w:r>
      <w:r w:rsidR="007B1BCE">
        <w:rPr>
          <w:rFonts w:ascii="Calibri" w:hAnsi="Calibri" w:cs="Calibri"/>
          <w:bCs/>
        </w:rPr>
        <w:t xml:space="preserve"> the C</w:t>
      </w:r>
      <w:r w:rsidR="00176F5C">
        <w:rPr>
          <w:rFonts w:ascii="Calibri" w:hAnsi="Calibri" w:cs="Calibri"/>
          <w:bCs/>
        </w:rPr>
        <w:t>onstabulary has responded</w:t>
      </w:r>
      <w:r w:rsidR="00452A03">
        <w:rPr>
          <w:rFonts w:ascii="Calibri" w:hAnsi="Calibri" w:cs="Calibri"/>
          <w:bCs/>
        </w:rPr>
        <w:t xml:space="preserve"> incredibly well</w:t>
      </w:r>
      <w:r w:rsidR="00176F5C">
        <w:rPr>
          <w:rFonts w:ascii="Calibri" w:hAnsi="Calibri" w:cs="Calibri"/>
          <w:bCs/>
        </w:rPr>
        <w:t xml:space="preserve"> to the</w:t>
      </w:r>
      <w:r w:rsidR="00452A03">
        <w:rPr>
          <w:rFonts w:ascii="Calibri" w:hAnsi="Calibri" w:cs="Calibri"/>
          <w:bCs/>
        </w:rPr>
        <w:t xml:space="preserve"> previous</w:t>
      </w:r>
      <w:r w:rsidR="00176F5C">
        <w:rPr>
          <w:rFonts w:ascii="Calibri" w:hAnsi="Calibri" w:cs="Calibri"/>
          <w:bCs/>
        </w:rPr>
        <w:t xml:space="preserve"> recommendations.</w:t>
      </w:r>
    </w:p>
    <w:p w:rsidR="00176F5C" w:rsidRDefault="00176F5C" w:rsidP="00550F3C">
      <w:pPr>
        <w:rPr>
          <w:rFonts w:ascii="Calibri" w:hAnsi="Calibri" w:cs="Calibri"/>
          <w:bCs/>
        </w:rPr>
      </w:pPr>
    </w:p>
    <w:p w:rsidR="00FE0B0F" w:rsidRDefault="00FC4DC6" w:rsidP="00550F3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</w:t>
      </w:r>
      <w:r w:rsidR="00FE0B0F">
        <w:rPr>
          <w:rFonts w:ascii="Calibri" w:hAnsi="Calibri" w:cs="Calibri"/>
          <w:bCs/>
        </w:rPr>
        <w:t xml:space="preserve">In particular I </w:t>
      </w:r>
      <w:r w:rsidR="00452A03">
        <w:rPr>
          <w:rFonts w:ascii="Calibri" w:hAnsi="Calibri" w:cs="Calibri"/>
          <w:bCs/>
        </w:rPr>
        <w:t>would note</w:t>
      </w:r>
      <w:r w:rsidR="00FE0B0F">
        <w:rPr>
          <w:rFonts w:ascii="Calibri" w:hAnsi="Calibri" w:cs="Calibri"/>
          <w:bCs/>
        </w:rPr>
        <w:t xml:space="preserve"> that HMICFRS highlighted that Cumbria Constabulary continues to demonstrate a strong commitment to improving services for the protection of vulnerable people</w:t>
      </w:r>
      <w:r>
        <w:rPr>
          <w:rFonts w:ascii="Calibri" w:hAnsi="Calibri" w:cs="Calibri"/>
          <w:bCs/>
        </w:rPr>
        <w:t>.  T</w:t>
      </w:r>
      <w:r w:rsidR="007B1BCE">
        <w:rPr>
          <w:rFonts w:ascii="Calibri" w:hAnsi="Calibri" w:cs="Calibri"/>
          <w:bCs/>
        </w:rPr>
        <w:t>hey also acknowledged that the C</w:t>
      </w:r>
      <w:r>
        <w:rPr>
          <w:rFonts w:ascii="Calibri" w:hAnsi="Calibri" w:cs="Calibri"/>
          <w:bCs/>
        </w:rPr>
        <w:t xml:space="preserve">onstabulary has made significant improvements to how it recognises and responds to child sexual exploitation, which is an area that I have been very keen to </w:t>
      </w:r>
      <w:r w:rsidR="00176F5C">
        <w:rPr>
          <w:rFonts w:ascii="Calibri" w:hAnsi="Calibri" w:cs="Calibri"/>
          <w:bCs/>
        </w:rPr>
        <w:t>raise awareness of.</w:t>
      </w:r>
    </w:p>
    <w:p w:rsidR="00FE0B0F" w:rsidRDefault="00FE0B0F" w:rsidP="00550F3C">
      <w:pPr>
        <w:rPr>
          <w:rFonts w:ascii="Calibri" w:hAnsi="Calibri" w:cs="Calibri"/>
          <w:bCs/>
        </w:rPr>
      </w:pPr>
    </w:p>
    <w:p w:rsidR="00FC4DC6" w:rsidRDefault="00FC4DC6" w:rsidP="00550F3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</w:t>
      </w:r>
      <w:r w:rsidR="00452A03">
        <w:rPr>
          <w:rFonts w:ascii="Calibri" w:hAnsi="Calibri" w:cs="Calibri"/>
          <w:bCs/>
        </w:rPr>
        <w:t>Our police force is incredibly busy and</w:t>
      </w:r>
      <w:r>
        <w:rPr>
          <w:rFonts w:ascii="Calibri" w:hAnsi="Calibri" w:cs="Calibri"/>
          <w:bCs/>
        </w:rPr>
        <w:t xml:space="preserve"> I would like to extend my thanks</w:t>
      </w:r>
      <w:r w:rsidR="00452A03">
        <w:rPr>
          <w:rFonts w:ascii="Calibri" w:hAnsi="Calibri" w:cs="Calibri"/>
          <w:bCs/>
        </w:rPr>
        <w:t xml:space="preserve"> on behalf of all Cumbrians</w:t>
      </w:r>
      <w:r>
        <w:rPr>
          <w:rFonts w:ascii="Calibri" w:hAnsi="Calibri" w:cs="Calibri"/>
          <w:bCs/>
        </w:rPr>
        <w:t xml:space="preserve"> to the chief officer team who impressed the Inspectors with their</w:t>
      </w:r>
      <w:r w:rsidR="00452A03">
        <w:rPr>
          <w:rFonts w:ascii="Calibri" w:hAnsi="Calibri" w:cs="Calibri"/>
          <w:bCs/>
        </w:rPr>
        <w:t xml:space="preserve"> total</w:t>
      </w:r>
      <w:r>
        <w:rPr>
          <w:rFonts w:ascii="Calibri" w:hAnsi="Calibri" w:cs="Calibri"/>
          <w:bCs/>
        </w:rPr>
        <w:t xml:space="preserve"> commitment to deliver the improvements, and to all officers and staff who have worked </w:t>
      </w:r>
      <w:r w:rsidR="00452A03">
        <w:rPr>
          <w:rFonts w:ascii="Calibri" w:hAnsi="Calibri" w:cs="Calibri"/>
          <w:bCs/>
        </w:rPr>
        <w:t xml:space="preserve">so </w:t>
      </w:r>
      <w:r>
        <w:rPr>
          <w:rFonts w:ascii="Calibri" w:hAnsi="Calibri" w:cs="Calibri"/>
          <w:bCs/>
        </w:rPr>
        <w:t>hard to achieve this outcome.</w:t>
      </w:r>
      <w:r w:rsidR="00176F5C">
        <w:rPr>
          <w:rFonts w:ascii="Calibri" w:hAnsi="Calibri" w:cs="Calibri"/>
          <w:bCs/>
        </w:rPr>
        <w:t xml:space="preserve">  I </w:t>
      </w:r>
      <w:r w:rsidR="00452A03">
        <w:rPr>
          <w:rFonts w:ascii="Calibri" w:hAnsi="Calibri" w:cs="Calibri"/>
          <w:bCs/>
        </w:rPr>
        <w:t>know</w:t>
      </w:r>
      <w:r w:rsidR="00176F5C">
        <w:rPr>
          <w:rFonts w:ascii="Calibri" w:hAnsi="Calibri" w:cs="Calibri"/>
          <w:bCs/>
        </w:rPr>
        <w:t xml:space="preserve"> that they will continue to address any outstanding issues; meanwhile I will continue to monitor progress on this closely, as you would expect.</w:t>
      </w:r>
    </w:p>
    <w:p w:rsidR="00550F3C" w:rsidRPr="00550F3C" w:rsidRDefault="00FE0B0F" w:rsidP="00550F3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550F3C" w:rsidRPr="00550F3C" w:rsidRDefault="00FE0B0F" w:rsidP="00550F3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="00176F5C">
        <w:rPr>
          <w:rFonts w:ascii="Calibri" w:hAnsi="Calibri" w:cs="Calibri"/>
          <w:bCs/>
        </w:rPr>
        <w:t>“</w:t>
      </w:r>
      <w:r w:rsidR="00550F3C" w:rsidRPr="00550F3C">
        <w:rPr>
          <w:rFonts w:ascii="Calibri" w:hAnsi="Calibri" w:cs="Calibri"/>
          <w:bCs/>
        </w:rPr>
        <w:t>Child safety is a complex area involving many other agencies and it is essential that procedures meet the highest standards and I expect the force to continue to devel</w:t>
      </w:r>
      <w:r w:rsidR="00176F5C">
        <w:rPr>
          <w:rFonts w:ascii="Calibri" w:hAnsi="Calibri" w:cs="Calibri"/>
          <w:bCs/>
        </w:rPr>
        <w:t xml:space="preserve">op and </w:t>
      </w:r>
      <w:r w:rsidR="00176F5C">
        <w:rPr>
          <w:rFonts w:ascii="Calibri" w:hAnsi="Calibri" w:cs="Calibri"/>
          <w:bCs/>
        </w:rPr>
        <w:lastRenderedPageBreak/>
        <w:t xml:space="preserve">improve in this respect. </w:t>
      </w:r>
      <w:r w:rsidR="00550F3C" w:rsidRPr="00550F3C">
        <w:rPr>
          <w:rFonts w:ascii="Calibri" w:hAnsi="Calibri" w:cs="Calibri"/>
          <w:bCs/>
        </w:rPr>
        <w:t>As Police and Crime Commissioner my aim</w:t>
      </w:r>
      <w:r w:rsidR="00452A03">
        <w:rPr>
          <w:rFonts w:ascii="Calibri" w:hAnsi="Calibri" w:cs="Calibri"/>
          <w:bCs/>
        </w:rPr>
        <w:t xml:space="preserve"> shared by the Chief Constable</w:t>
      </w:r>
      <w:r w:rsidR="00550F3C" w:rsidRPr="00550F3C">
        <w:rPr>
          <w:rFonts w:ascii="Calibri" w:hAnsi="Calibri" w:cs="Calibri"/>
          <w:bCs/>
        </w:rPr>
        <w:t xml:space="preserve"> is that all children in Cumbria should grow up in a safe environment, cared for and protected from harm.   Safeguarding is everybody’s responsibility and it is essential that the police, partners and the public get it right first time.”</w:t>
      </w:r>
    </w:p>
    <w:p w:rsidR="00706C7A" w:rsidRDefault="00706C7A" w:rsidP="00550F3C">
      <w:pPr>
        <w:pStyle w:val="Body"/>
        <w:rPr>
          <w:rFonts w:ascii="Calibri" w:hAnsi="Calibri" w:cs="Calibri"/>
        </w:rPr>
      </w:pPr>
    </w:p>
    <w:p w:rsidR="0033462C" w:rsidRPr="0033462C" w:rsidRDefault="0033462C" w:rsidP="0033462C">
      <w:pPr>
        <w:spacing w:before="120" w:after="120"/>
        <w:rPr>
          <w:rFonts w:ascii="Calibri" w:hAnsi="Calibri" w:cs="Calibri"/>
          <w:iCs/>
        </w:rPr>
      </w:pPr>
      <w:r w:rsidRPr="0033462C">
        <w:rPr>
          <w:rFonts w:ascii="Calibri" w:hAnsi="Calibri" w:cs="Calibri"/>
          <w:iCs/>
        </w:rPr>
        <w:t>Chief Constable Jerry Graham said:</w:t>
      </w:r>
      <w:r w:rsidRPr="0033462C">
        <w:rPr>
          <w:rFonts w:ascii="Calibri" w:hAnsi="Calibri" w:cs="Calibri"/>
          <w:iCs/>
        </w:rPr>
        <w:t xml:space="preserve">  </w:t>
      </w:r>
      <w:r w:rsidRPr="0033462C">
        <w:rPr>
          <w:rFonts w:ascii="Calibri" w:hAnsi="Calibri" w:cs="Calibri"/>
          <w:iCs/>
        </w:rPr>
        <w:t xml:space="preserve">“The July 2016 report recognised Cumbria Constabulary’s strong commitment to improving services for children in need of protection and the force-wide focus on safeguarding children. However, it also made a number of recommendations for how the force could improve in the future. </w:t>
      </w:r>
    </w:p>
    <w:p w:rsidR="0033462C" w:rsidRPr="0033462C" w:rsidRDefault="0033462C" w:rsidP="0033462C">
      <w:pPr>
        <w:spacing w:before="120" w:after="120"/>
        <w:rPr>
          <w:rFonts w:ascii="Calibri" w:hAnsi="Calibri" w:cs="Calibri"/>
          <w:iCs/>
        </w:rPr>
      </w:pPr>
      <w:r w:rsidRPr="0033462C">
        <w:rPr>
          <w:rFonts w:ascii="Calibri" w:hAnsi="Calibri" w:cs="Calibri"/>
          <w:iCs/>
        </w:rPr>
        <w:t>“Inspectors have returned to check on our progress and I am pleased that today’s review report reflects the great strides that we have made over the past year and the commitment and desire my Officers have to protect people</w:t>
      </w:r>
      <w:r w:rsidRPr="0033462C">
        <w:rPr>
          <w:rFonts w:ascii="Calibri" w:hAnsi="Calibri" w:cs="Calibri"/>
          <w:iCs/>
          <w:color w:val="1F497D"/>
        </w:rPr>
        <w:t xml:space="preserve">. </w:t>
      </w:r>
    </w:p>
    <w:p w:rsidR="0033462C" w:rsidRPr="0033462C" w:rsidRDefault="0033462C" w:rsidP="0033462C">
      <w:pPr>
        <w:spacing w:before="120" w:after="120"/>
        <w:rPr>
          <w:rFonts w:ascii="Calibri" w:hAnsi="Calibri" w:cs="Calibri"/>
          <w:iCs/>
        </w:rPr>
      </w:pPr>
      <w:r w:rsidRPr="0033462C">
        <w:rPr>
          <w:rFonts w:ascii="Calibri" w:hAnsi="Calibri" w:cs="Calibri"/>
          <w:iCs/>
        </w:rPr>
        <w:t>“The report reflects the decisive actions we</w:t>
      </w:r>
      <w:r w:rsidRPr="0033462C">
        <w:rPr>
          <w:rFonts w:ascii="Calibri" w:hAnsi="Calibri" w:cs="Calibri"/>
          <w:iCs/>
          <w:color w:val="1F497D"/>
        </w:rPr>
        <w:t xml:space="preserve"> </w:t>
      </w:r>
      <w:r w:rsidRPr="0033462C">
        <w:rPr>
          <w:rFonts w:ascii="Calibri" w:hAnsi="Calibri" w:cs="Calibri"/>
          <w:iCs/>
        </w:rPr>
        <w:t>put in place in response to the recommendations of inspectors and the significant progress made over the past year.  </w:t>
      </w:r>
    </w:p>
    <w:p w:rsidR="009605FD" w:rsidRDefault="0033462C" w:rsidP="0033462C">
      <w:pPr>
        <w:pStyle w:val="Body"/>
        <w:rPr>
          <w:rFonts w:ascii="Calibri" w:hAnsi="Calibri" w:cs="Calibri"/>
          <w:iCs/>
          <w:sz w:val="24"/>
          <w:szCs w:val="24"/>
          <w:lang w:eastAsia="en-US"/>
        </w:rPr>
      </w:pPr>
      <w:r w:rsidRPr="0033462C">
        <w:rPr>
          <w:rFonts w:ascii="Calibri" w:hAnsi="Calibri" w:cs="Calibri"/>
          <w:iCs/>
          <w:sz w:val="24"/>
          <w:szCs w:val="24"/>
          <w:lang w:eastAsia="en-US"/>
        </w:rPr>
        <w:t>“Whilst the findings are very positive, we will not be complacent. We will continue to prioritise the safe-guarding of vulnerable children and will work to identify further areas where we can improve so we can build on the progress made.”</w:t>
      </w:r>
    </w:p>
    <w:p w:rsidR="0033462C" w:rsidRDefault="0033462C" w:rsidP="0033462C">
      <w:pPr>
        <w:pStyle w:val="Body"/>
        <w:rPr>
          <w:rFonts w:ascii="Calibri" w:hAnsi="Calibri" w:cs="Calibri"/>
          <w:iCs/>
          <w:sz w:val="24"/>
          <w:szCs w:val="24"/>
          <w:lang w:eastAsia="en-US"/>
        </w:rPr>
      </w:pPr>
    </w:p>
    <w:p w:rsidR="0033462C" w:rsidRPr="0033462C" w:rsidRDefault="0033462C" w:rsidP="0033462C">
      <w:pPr>
        <w:pStyle w:val="Body"/>
        <w:rPr>
          <w:rFonts w:ascii="Calibri" w:hAnsi="Calibri" w:cs="Calibri"/>
          <w:sz w:val="24"/>
          <w:szCs w:val="24"/>
        </w:rPr>
      </w:pPr>
    </w:p>
    <w:p w:rsidR="009605FD" w:rsidRPr="009605FD" w:rsidRDefault="009605FD" w:rsidP="00550F3C">
      <w:pPr>
        <w:pStyle w:val="Body"/>
        <w:rPr>
          <w:rFonts w:ascii="Calibri" w:hAnsi="Calibri" w:cs="Calibri"/>
          <w:color w:val="FF0000"/>
          <w:sz w:val="24"/>
          <w:szCs w:val="24"/>
        </w:rPr>
      </w:pPr>
      <w:r w:rsidRPr="009605FD">
        <w:rPr>
          <w:rFonts w:ascii="Calibri" w:hAnsi="Calibri" w:cs="Calibri"/>
          <w:color w:val="FF0000"/>
          <w:sz w:val="24"/>
          <w:szCs w:val="24"/>
        </w:rPr>
        <w:t>MEDIA OPPRTUNITY</w:t>
      </w:r>
    </w:p>
    <w:p w:rsidR="009605FD" w:rsidRDefault="009605FD" w:rsidP="00550F3C">
      <w:pPr>
        <w:pStyle w:val="Body"/>
        <w:rPr>
          <w:rFonts w:ascii="Calibri" w:hAnsi="Calibri" w:cs="Calibri"/>
          <w:sz w:val="24"/>
          <w:szCs w:val="24"/>
        </w:rPr>
      </w:pPr>
    </w:p>
    <w:p w:rsidR="009605FD" w:rsidRDefault="009605FD" w:rsidP="00550F3C">
      <w:pPr>
        <w:pStyle w:val="Body"/>
        <w:rPr>
          <w:rFonts w:ascii="Calibri" w:hAnsi="Calibri" w:cs="Calibri"/>
          <w:sz w:val="24"/>
          <w:szCs w:val="24"/>
        </w:rPr>
      </w:pPr>
      <w:r w:rsidRPr="00452A03">
        <w:rPr>
          <w:rFonts w:ascii="Calibri" w:hAnsi="Calibri" w:cs="Calibri"/>
          <w:b/>
          <w:sz w:val="24"/>
          <w:szCs w:val="24"/>
        </w:rPr>
        <w:t>Police and Crime Commissioner</w:t>
      </w:r>
      <w:r>
        <w:rPr>
          <w:rFonts w:ascii="Calibri" w:hAnsi="Calibri" w:cs="Calibri"/>
          <w:sz w:val="24"/>
          <w:szCs w:val="24"/>
        </w:rPr>
        <w:t>, Peter McCall</w:t>
      </w:r>
      <w:r w:rsidR="0033462C">
        <w:rPr>
          <w:rFonts w:ascii="Calibri" w:hAnsi="Calibri" w:cs="Calibri"/>
          <w:sz w:val="24"/>
          <w:szCs w:val="24"/>
        </w:rPr>
        <w:t xml:space="preserve"> will be</w:t>
      </w:r>
      <w:r>
        <w:rPr>
          <w:rFonts w:ascii="Calibri" w:hAnsi="Calibri" w:cs="Calibri"/>
          <w:sz w:val="24"/>
          <w:szCs w:val="24"/>
        </w:rPr>
        <w:t xml:space="preserve"> available for interview under embargo on Wednesday 20 September 13:30 at Booths Supermarket</w:t>
      </w:r>
      <w:r w:rsidR="00B23C09">
        <w:rPr>
          <w:rFonts w:ascii="Calibri" w:hAnsi="Calibri" w:cs="Calibri"/>
          <w:sz w:val="24"/>
          <w:szCs w:val="24"/>
        </w:rPr>
        <w:t xml:space="preserve"> Keswick</w:t>
      </w:r>
      <w:r>
        <w:rPr>
          <w:rFonts w:ascii="Calibri" w:hAnsi="Calibri" w:cs="Calibri"/>
          <w:sz w:val="24"/>
          <w:szCs w:val="24"/>
        </w:rPr>
        <w:t xml:space="preserve"> car park.</w:t>
      </w:r>
    </w:p>
    <w:p w:rsidR="00452A03" w:rsidRDefault="00452A03" w:rsidP="00550F3C">
      <w:pPr>
        <w:pStyle w:val="Body"/>
        <w:rPr>
          <w:rFonts w:ascii="Calibri" w:hAnsi="Calibri" w:cs="Calibri"/>
          <w:sz w:val="24"/>
          <w:szCs w:val="24"/>
        </w:rPr>
      </w:pPr>
    </w:p>
    <w:p w:rsidR="00452A03" w:rsidRDefault="00452A03" w:rsidP="00550F3C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call Gill Shearer on 01768 217734 to arrange an interview.</w:t>
      </w:r>
    </w:p>
    <w:p w:rsidR="009605FD" w:rsidRDefault="009605FD" w:rsidP="00550F3C">
      <w:pPr>
        <w:pStyle w:val="Body"/>
        <w:rPr>
          <w:rFonts w:ascii="Calibri" w:hAnsi="Calibri" w:cs="Calibri"/>
          <w:sz w:val="24"/>
          <w:szCs w:val="24"/>
        </w:rPr>
      </w:pPr>
    </w:p>
    <w:p w:rsidR="009605FD" w:rsidRDefault="0033462C" w:rsidP="00550F3C">
      <w:pPr>
        <w:pStyle w:val="Body"/>
        <w:rPr>
          <w:rFonts w:ascii="Calibri" w:hAnsi="Calibri" w:cs="Calibri"/>
          <w:sz w:val="24"/>
          <w:szCs w:val="24"/>
        </w:rPr>
      </w:pPr>
      <w:r w:rsidRPr="0033462C">
        <w:rPr>
          <w:rFonts w:ascii="Calibri" w:hAnsi="Calibri" w:cs="Calibri"/>
          <w:b/>
          <w:sz w:val="24"/>
          <w:szCs w:val="24"/>
        </w:rPr>
        <w:t>Assistant Chief Constable</w:t>
      </w:r>
      <w:r>
        <w:rPr>
          <w:rFonts w:ascii="Calibri" w:hAnsi="Calibri" w:cs="Calibri"/>
          <w:sz w:val="24"/>
          <w:szCs w:val="24"/>
        </w:rPr>
        <w:t xml:space="preserve"> Mark Webster will be available for interview under embargo on Wednesday 20 September </w:t>
      </w:r>
      <w:r w:rsidR="00B23C09">
        <w:rPr>
          <w:rFonts w:ascii="Calibri" w:hAnsi="Calibri" w:cs="Calibri"/>
          <w:sz w:val="24"/>
          <w:szCs w:val="24"/>
        </w:rPr>
        <w:t>at Police HQ, Penrith from 13:00.</w:t>
      </w:r>
      <w:bookmarkStart w:id="0" w:name="_GoBack"/>
      <w:bookmarkEnd w:id="0"/>
    </w:p>
    <w:p w:rsidR="0033462C" w:rsidRDefault="0033462C" w:rsidP="00550F3C">
      <w:pPr>
        <w:pStyle w:val="Body"/>
        <w:rPr>
          <w:rFonts w:ascii="Calibri" w:hAnsi="Calibri" w:cs="Calibri"/>
          <w:sz w:val="24"/>
          <w:szCs w:val="24"/>
        </w:rPr>
      </w:pPr>
    </w:p>
    <w:p w:rsidR="0033462C" w:rsidRPr="002510B4" w:rsidRDefault="0033462C" w:rsidP="00550F3C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call the Constabulary Press Office on</w:t>
      </w:r>
      <w:r w:rsidR="00D64817">
        <w:rPr>
          <w:rFonts w:ascii="Calibri" w:hAnsi="Calibri" w:cs="Calibri"/>
        </w:rPr>
        <w:t xml:space="preserve"> </w:t>
      </w:r>
      <w:r w:rsidR="00D64817" w:rsidRPr="00D64817">
        <w:rPr>
          <w:rFonts w:ascii="Calibri" w:hAnsi="Calibri" w:cs="Calibri"/>
          <w:sz w:val="24"/>
          <w:szCs w:val="24"/>
        </w:rPr>
        <w:t>0330 124 0900</w:t>
      </w:r>
    </w:p>
    <w:sectPr w:rsidR="0033462C" w:rsidRPr="002510B4">
      <w:headerReference w:type="default" r:id="rId8"/>
      <w:footerReference w:type="default" r:id="rId9"/>
      <w:pgSz w:w="11800" w:h="16700"/>
      <w:pgMar w:top="720" w:right="1440" w:bottom="125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73" w:rsidRDefault="004F0C07">
      <w:r>
        <w:separator/>
      </w:r>
    </w:p>
  </w:endnote>
  <w:endnote w:type="continuationSeparator" w:id="0">
    <w:p w:rsidR="008E1473" w:rsidRDefault="004F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7A" w:rsidRDefault="004F0C07">
    <w:pPr>
      <w:pStyle w:val="Footer"/>
      <w:pBdr>
        <w:top w:val="single" w:sz="4" w:space="0" w:color="000000"/>
      </w:pBdr>
    </w:pPr>
    <w:r>
      <w:t>www.cumbria-pcc.gov.uk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73" w:rsidRDefault="004F0C07">
      <w:r>
        <w:separator/>
      </w:r>
    </w:p>
  </w:footnote>
  <w:footnote w:type="continuationSeparator" w:id="0">
    <w:p w:rsidR="008E1473" w:rsidRDefault="004F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7A" w:rsidRDefault="00706C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7A"/>
    <w:rsid w:val="00032F49"/>
    <w:rsid w:val="0004782F"/>
    <w:rsid w:val="00176F5C"/>
    <w:rsid w:val="002510B4"/>
    <w:rsid w:val="0027608F"/>
    <w:rsid w:val="0033462C"/>
    <w:rsid w:val="003A0E2F"/>
    <w:rsid w:val="00452A03"/>
    <w:rsid w:val="00484990"/>
    <w:rsid w:val="004F0C07"/>
    <w:rsid w:val="005058D2"/>
    <w:rsid w:val="00550F3C"/>
    <w:rsid w:val="00564807"/>
    <w:rsid w:val="006F218C"/>
    <w:rsid w:val="00706C7A"/>
    <w:rsid w:val="007B1BCE"/>
    <w:rsid w:val="007E43F7"/>
    <w:rsid w:val="00863346"/>
    <w:rsid w:val="00887DF7"/>
    <w:rsid w:val="008E1473"/>
    <w:rsid w:val="009061B8"/>
    <w:rsid w:val="009605FD"/>
    <w:rsid w:val="00973FB5"/>
    <w:rsid w:val="009B1DA3"/>
    <w:rsid w:val="009D79E5"/>
    <w:rsid w:val="00A223F0"/>
    <w:rsid w:val="00A27146"/>
    <w:rsid w:val="00A503CA"/>
    <w:rsid w:val="00AD1825"/>
    <w:rsid w:val="00B04342"/>
    <w:rsid w:val="00B23C09"/>
    <w:rsid w:val="00BF4DFF"/>
    <w:rsid w:val="00C21FDA"/>
    <w:rsid w:val="00CE4783"/>
    <w:rsid w:val="00D46A82"/>
    <w:rsid w:val="00D64817"/>
    <w:rsid w:val="00E5301C"/>
    <w:rsid w:val="00F50E51"/>
    <w:rsid w:val="00FC4DC6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96280"/>
  <w15:docId w15:val="{2434FE76-0111-4939-86DE-225A3171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b/>
      <w:bCs/>
      <w:color w:val="000000"/>
      <w:sz w:val="56"/>
      <w:szCs w:val="5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2"/>
      <w:szCs w:val="22"/>
      <w:u w:val="single" w:color="000000"/>
      <w:lang w:val="en-US"/>
    </w:rPr>
  </w:style>
  <w:style w:type="paragraph" w:customStyle="1" w:styleId="gmail-western">
    <w:name w:val="gmail-western"/>
    <w:basedOn w:val="Normal"/>
    <w:rsid w:val="00A271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 ICT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McGinley, Linda</dc:creator>
  <cp:lastModifiedBy>Shearer, Gillian</cp:lastModifiedBy>
  <cp:revision>23</cp:revision>
  <dcterms:created xsi:type="dcterms:W3CDTF">2017-09-15T13:30:00Z</dcterms:created>
  <dcterms:modified xsi:type="dcterms:W3CDTF">2017-09-18T08:48:00Z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https://api.informationprotection.azure.com/api/00000000-0000-0000-0000-000000000000</vt:lpwstr>
  </property>
  <property fmtid="{D5CDD505-2E9C-101B-9397-08002B2CF9AE}" pid="4" name="MSIP_Label_b4fec6b3-91e0-4cb4-97f0-3b695e194c32_AssignedBy">
    <vt:lpwstr>8044@cumpol.net</vt:lpwstr>
  </property>
  <property fmtid="{D5CDD505-2E9C-101B-9397-08002B2CF9AE}" pid="5" name="MSIP_Label_b4fec6b3-91e0-4cb4-97f0-3b695e194c32_DateCreated">
    <vt:lpwstr>2017-09-08T14:27:21.6035931+01:00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