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5AE0" w14:textId="77777777" w:rsidR="00E76B5B" w:rsidRPr="009B345C" w:rsidRDefault="00E76B5B" w:rsidP="00E76B5B">
      <w:pPr>
        <w:rPr>
          <w:color w:val="993366"/>
          <w:sz w:val="44"/>
          <w:szCs w:val="44"/>
        </w:rPr>
      </w:pPr>
      <w:r w:rsidRPr="009B345C">
        <w:rPr>
          <w:color w:val="993366"/>
          <w:sz w:val="44"/>
          <w:szCs w:val="44"/>
        </w:rPr>
        <w:t>Cumbria Office of Police and Crime Commissioner</w:t>
      </w:r>
    </w:p>
    <w:p w14:paraId="38582C6D" w14:textId="77777777" w:rsidR="00E76B5B" w:rsidRDefault="00E76B5B" w:rsidP="00E76B5B">
      <w:pPr>
        <w:rPr>
          <w:b/>
        </w:rPr>
      </w:pPr>
      <w:r w:rsidRPr="005118E2">
        <w:rPr>
          <w:b/>
        </w:rPr>
        <w:t>Cumbria Police and Crime Commissioner (PCC) response to inspections of Cumbria Constabulary published by Her Majesty’s Inspectorate of Constabulary and Fire and Rescue Services (HMICFRS)</w:t>
      </w:r>
    </w:p>
    <w:p w14:paraId="29AD1E67" w14:textId="77777777" w:rsidR="00E76B5B" w:rsidRPr="000D585A" w:rsidRDefault="00E76B5B" w:rsidP="00E76B5B">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E76B5B" w14:paraId="3FF01195" w14:textId="77777777" w:rsidTr="00D43B36">
        <w:tc>
          <w:tcPr>
            <w:tcW w:w="4508" w:type="dxa"/>
          </w:tcPr>
          <w:p w14:paraId="71740FDC" w14:textId="77777777" w:rsidR="00E76B5B" w:rsidRPr="00F7424B" w:rsidRDefault="00E76B5B" w:rsidP="00D43B36">
            <w:pPr>
              <w:rPr>
                <w:b/>
              </w:rPr>
            </w:pPr>
            <w:r w:rsidRPr="00F7424B">
              <w:rPr>
                <w:b/>
              </w:rPr>
              <w:t xml:space="preserve">Inspection Title: </w:t>
            </w:r>
          </w:p>
        </w:tc>
        <w:tc>
          <w:tcPr>
            <w:tcW w:w="4508" w:type="dxa"/>
          </w:tcPr>
          <w:p w14:paraId="0C915ED7" w14:textId="77777777" w:rsidR="00E76B5B" w:rsidRDefault="00E76B5B" w:rsidP="00D43B36">
            <w:r>
              <w:t xml:space="preserve">Peel Spotlight Report: The Hard Yards – Police to Police Collaboration </w:t>
            </w:r>
          </w:p>
        </w:tc>
      </w:tr>
      <w:tr w:rsidR="00E76B5B" w14:paraId="1D68FB96" w14:textId="77777777" w:rsidTr="00D43B36">
        <w:tc>
          <w:tcPr>
            <w:tcW w:w="4508" w:type="dxa"/>
          </w:tcPr>
          <w:p w14:paraId="77DF52CC" w14:textId="77777777" w:rsidR="00E76B5B" w:rsidRPr="00F7424B" w:rsidRDefault="00E76B5B" w:rsidP="00D43B36">
            <w:pPr>
              <w:rPr>
                <w:b/>
              </w:rPr>
            </w:pPr>
            <w:r w:rsidRPr="00F7424B">
              <w:rPr>
                <w:b/>
              </w:rPr>
              <w:t>Date Published:</w:t>
            </w:r>
          </w:p>
        </w:tc>
        <w:tc>
          <w:tcPr>
            <w:tcW w:w="4508" w:type="dxa"/>
          </w:tcPr>
          <w:p w14:paraId="4D785BDD" w14:textId="77777777" w:rsidR="00E76B5B" w:rsidRDefault="00E76B5B" w:rsidP="00D43B36">
            <w:r>
              <w:t>July 2020</w:t>
            </w:r>
          </w:p>
        </w:tc>
      </w:tr>
      <w:tr w:rsidR="00E76B5B" w14:paraId="5A431FFF" w14:textId="77777777" w:rsidTr="00D43B36">
        <w:tc>
          <w:tcPr>
            <w:tcW w:w="4508" w:type="dxa"/>
          </w:tcPr>
          <w:p w14:paraId="5F887C36" w14:textId="77777777" w:rsidR="00E76B5B" w:rsidRPr="00F7424B" w:rsidRDefault="00E76B5B" w:rsidP="00D43B36">
            <w:pPr>
              <w:rPr>
                <w:b/>
              </w:rPr>
            </w:pPr>
            <w:r w:rsidRPr="00F7424B">
              <w:rPr>
                <w:b/>
              </w:rPr>
              <w:t>Type of Inspection:</w:t>
            </w:r>
          </w:p>
        </w:tc>
        <w:tc>
          <w:tcPr>
            <w:tcW w:w="4508" w:type="dxa"/>
          </w:tcPr>
          <w:p w14:paraId="121211D7" w14:textId="77777777" w:rsidR="00E76B5B" w:rsidRDefault="00E76B5B" w:rsidP="00D43B36">
            <w:r>
              <w:t xml:space="preserve">National Inspection </w:t>
            </w:r>
          </w:p>
        </w:tc>
      </w:tr>
      <w:tr w:rsidR="00E76B5B" w:rsidRPr="00F7424B" w14:paraId="230ECE0A" w14:textId="77777777" w:rsidTr="00D43B36">
        <w:tc>
          <w:tcPr>
            <w:tcW w:w="9016" w:type="dxa"/>
            <w:gridSpan w:val="2"/>
          </w:tcPr>
          <w:p w14:paraId="5C2F70FF" w14:textId="77777777" w:rsidR="00E76B5B" w:rsidRPr="00F7424B" w:rsidRDefault="00E76B5B" w:rsidP="00D43B36">
            <w:pPr>
              <w:rPr>
                <w:b/>
              </w:rPr>
            </w:pPr>
            <w:r w:rsidRPr="00F7424B">
              <w:rPr>
                <w:b/>
              </w:rPr>
              <w:t xml:space="preserve">Key Findings </w:t>
            </w:r>
          </w:p>
        </w:tc>
      </w:tr>
      <w:tr w:rsidR="00E76B5B" w:rsidRPr="00F7424B" w14:paraId="1AC8CE17" w14:textId="77777777" w:rsidTr="00D43B36">
        <w:trPr>
          <w:trHeight w:val="2819"/>
        </w:trPr>
        <w:tc>
          <w:tcPr>
            <w:tcW w:w="9016" w:type="dxa"/>
            <w:gridSpan w:val="2"/>
          </w:tcPr>
          <w:p w14:paraId="0A032296" w14:textId="77777777" w:rsidR="00E76B5B" w:rsidRPr="00B44015" w:rsidRDefault="00E76B5B" w:rsidP="00D43B36">
            <w:pPr>
              <w:rPr>
                <w:rFonts w:cstheme="minorHAnsi"/>
              </w:rPr>
            </w:pPr>
            <w:r w:rsidRPr="00B44015">
              <w:rPr>
                <w:rFonts w:cstheme="minorHAnsi"/>
              </w:rPr>
              <w:t>This report provides a national perspective on police-to-police collaboration.  The findings are based on HMICFRS inspection of all 43 England and Wales forces and draws upon six collaborations as case studies</w:t>
            </w:r>
            <w:r>
              <w:rPr>
                <w:rFonts w:cstheme="minorHAnsi"/>
              </w:rPr>
              <w:t>.  The inspection report highlights some good practice and areas for improvement. The overall recommendations describe what forces can do to collaborate successfully and productively:</w:t>
            </w:r>
          </w:p>
          <w:p w14:paraId="35529CE0" w14:textId="77777777" w:rsidR="00E76B5B" w:rsidRPr="00B44015" w:rsidRDefault="00E76B5B" w:rsidP="00E76B5B">
            <w:pPr>
              <w:pStyle w:val="Default"/>
              <w:numPr>
                <w:ilvl w:val="0"/>
                <w:numId w:val="1"/>
              </w:numPr>
              <w:rPr>
                <w:rFonts w:asciiTheme="minorHAnsi" w:hAnsiTheme="minorHAnsi" w:cstheme="minorHAnsi"/>
                <w:sz w:val="22"/>
                <w:szCs w:val="22"/>
              </w:rPr>
            </w:pPr>
            <w:r w:rsidRPr="00B44015">
              <w:rPr>
                <w:rFonts w:asciiTheme="minorHAnsi" w:hAnsiTheme="minorHAnsi" w:cstheme="minorHAnsi"/>
                <w:sz w:val="22"/>
                <w:szCs w:val="22"/>
              </w:rPr>
              <w:t>If forces haven’t yet implemented an effective system to track the benefits of their collaborations, they should use the methodology created by the NPCC, the College of Policing and the Home Office</w:t>
            </w:r>
          </w:p>
          <w:p w14:paraId="3D5902AF" w14:textId="77777777" w:rsidR="00E76B5B" w:rsidRPr="00B44015" w:rsidRDefault="00E76B5B" w:rsidP="00D43B36">
            <w:pPr>
              <w:rPr>
                <w:rFonts w:cstheme="minorHAnsi"/>
              </w:rPr>
            </w:pPr>
            <w:r>
              <w:rPr>
                <w:rFonts w:cstheme="minorHAnsi"/>
              </w:rPr>
              <w:t>In addition, what national organisations can do to improve the support given to police forces as they collaborate.</w:t>
            </w:r>
          </w:p>
        </w:tc>
      </w:tr>
      <w:tr w:rsidR="00E76B5B" w:rsidRPr="00F7424B" w14:paraId="51B4D01E" w14:textId="77777777" w:rsidTr="00D43B36">
        <w:trPr>
          <w:trHeight w:val="159"/>
        </w:trPr>
        <w:tc>
          <w:tcPr>
            <w:tcW w:w="9016" w:type="dxa"/>
            <w:gridSpan w:val="2"/>
          </w:tcPr>
          <w:p w14:paraId="24970C05" w14:textId="77777777" w:rsidR="00E76B5B" w:rsidRPr="00B44015" w:rsidRDefault="00E76B5B" w:rsidP="00D43B36">
            <w:pPr>
              <w:rPr>
                <w:rFonts w:cstheme="minorHAnsi"/>
              </w:rPr>
            </w:pPr>
            <w:r>
              <w:rPr>
                <w:b/>
              </w:rPr>
              <w:t xml:space="preserve">PCC &amp; </w:t>
            </w:r>
            <w:r w:rsidRPr="000D585A">
              <w:rPr>
                <w:b/>
              </w:rPr>
              <w:t xml:space="preserve">Chief Constable Response to </w:t>
            </w:r>
            <w:r>
              <w:rPr>
                <w:b/>
              </w:rPr>
              <w:t>Recommendation</w:t>
            </w:r>
            <w:r w:rsidRPr="000D585A">
              <w:rPr>
                <w:b/>
              </w:rPr>
              <w:t>:</w:t>
            </w:r>
          </w:p>
        </w:tc>
      </w:tr>
      <w:tr w:rsidR="00E76B5B" w:rsidRPr="00F7424B" w14:paraId="56D13A8F" w14:textId="77777777" w:rsidTr="00D43B36">
        <w:trPr>
          <w:trHeight w:val="1595"/>
        </w:trPr>
        <w:tc>
          <w:tcPr>
            <w:tcW w:w="9016" w:type="dxa"/>
            <w:gridSpan w:val="2"/>
          </w:tcPr>
          <w:p w14:paraId="20A0E07F" w14:textId="77777777" w:rsidR="00E76B5B" w:rsidRPr="00B44015" w:rsidRDefault="00E76B5B" w:rsidP="00D43B36">
            <w:pPr>
              <w:rPr>
                <w:rFonts w:cstheme="minorHAnsi"/>
              </w:rPr>
            </w:pPr>
            <w:r>
              <w:rPr>
                <w:rFonts w:cstheme="minorHAnsi"/>
              </w:rPr>
              <w:t>The Police &amp; Crime Commissioner has reviewed this national report and continues to regularly review collaboration arrangements between the Constabulary and other police forces, ensuring best practice is adhered to, maximising the sustainability of the collaboration.  The Commissioner receives assurance through his Public Accountability Conferences and through his weekly one-to-ones with the Chief Constable.  In addition, The Office of the Police &amp; Crime Commissioner and the Constabulary has introduced new governance arrangements for monitoring progress against all HMICFRS recommendation.  It is through this approach, the Commissioner will continue to receive further assurance that recommendations are being addressed and within a timely manner.</w:t>
            </w:r>
          </w:p>
        </w:tc>
      </w:tr>
    </w:tbl>
    <w:p w14:paraId="53D1DBD4" w14:textId="77777777" w:rsidR="00D837A8" w:rsidRDefault="00D837A8">
      <w:bookmarkStart w:id="0" w:name="_GoBack"/>
      <w:bookmarkEnd w:id="0"/>
    </w:p>
    <w:sectPr w:rsidR="00D837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0407" w14:textId="77777777" w:rsidR="00E76B5B" w:rsidRDefault="00E76B5B" w:rsidP="00E76B5B">
      <w:pPr>
        <w:spacing w:after="0" w:line="240" w:lineRule="auto"/>
      </w:pPr>
      <w:r>
        <w:separator/>
      </w:r>
    </w:p>
  </w:endnote>
  <w:endnote w:type="continuationSeparator" w:id="0">
    <w:p w14:paraId="71E96D7C" w14:textId="77777777" w:rsidR="00E76B5B" w:rsidRDefault="00E76B5B" w:rsidP="00E7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A195" w14:textId="77777777" w:rsidR="00E76B5B" w:rsidRDefault="00E76B5B" w:rsidP="00E76B5B">
      <w:pPr>
        <w:spacing w:after="0" w:line="240" w:lineRule="auto"/>
      </w:pPr>
      <w:r>
        <w:separator/>
      </w:r>
    </w:p>
  </w:footnote>
  <w:footnote w:type="continuationSeparator" w:id="0">
    <w:p w14:paraId="3721EB54" w14:textId="77777777" w:rsidR="00E76B5B" w:rsidRDefault="00E76B5B" w:rsidP="00E76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A21"/>
    <w:multiLevelType w:val="hybridMultilevel"/>
    <w:tmpl w:val="F064B970"/>
    <w:lvl w:ilvl="0" w:tplc="C3B48C96">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B"/>
    <w:rsid w:val="00D837A8"/>
    <w:rsid w:val="00E7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9768A"/>
  <w15:chartTrackingRefBased/>
  <w15:docId w15:val="{184CA4EF-239C-4FA8-9A7C-3F41FF2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B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Company>Cumbria Constabulary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1</cp:revision>
  <dcterms:created xsi:type="dcterms:W3CDTF">2020-10-22T14:20:00Z</dcterms:created>
  <dcterms:modified xsi:type="dcterms:W3CDTF">2020-10-22T14:22:00Z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2020-10-22T14:21:14.1883649Z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be9fa705-c5db-49aa-ab49-ec68ff10eccd</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